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2F" w:rsidRDefault="0013154D" w:rsidP="0013154D">
      <w:pPr>
        <w:pStyle w:val="1"/>
        <w:jc w:val="center"/>
      </w:pPr>
      <w:r w:rsidRPr="0013154D">
        <w:t>Проблемы развития рынка не</w:t>
      </w:r>
      <w:r>
        <w:t xml:space="preserve"> </w:t>
      </w:r>
      <w:r w:rsidRPr="0013154D">
        <w:t>возобновляемых ресурсов</w:t>
      </w:r>
    </w:p>
    <w:p w:rsidR="0013154D" w:rsidRDefault="0013154D" w:rsidP="0013154D"/>
    <w:p w:rsidR="0013154D" w:rsidRDefault="0013154D" w:rsidP="0013154D">
      <w:bookmarkStart w:id="0" w:name="_GoBack"/>
      <w:r>
        <w:t>Экономика является одним из наиболее неотъемлемых аспектов жизни нашего общества, и не</w:t>
      </w:r>
      <w:r>
        <w:t xml:space="preserve"> </w:t>
      </w:r>
      <w:r>
        <w:t>возобновляемые ресурсы — одна из важнейших ее составляющих. С точки зрения развития рынка, рынок не</w:t>
      </w:r>
      <w:r>
        <w:t xml:space="preserve"> </w:t>
      </w:r>
      <w:r>
        <w:t>возобновляемых ресурсов представляет собой несколько уникальных проблем, которые необходимо решить для обеспечения долгосрочного экономического роста. Здесь мы рассмотрим некоторые из основных проблем, связанных с этим типом экономики, и предложим возможные пути их решения.</w:t>
      </w:r>
    </w:p>
    <w:p w:rsidR="0013154D" w:rsidRDefault="0013154D" w:rsidP="0013154D">
      <w:r>
        <w:t>Одна из основных проблем рынка не</w:t>
      </w:r>
      <w:r>
        <w:t xml:space="preserve"> </w:t>
      </w:r>
      <w:r>
        <w:t>возобновляемых ресурсов заключается в том, что они конечны по своей природе; после того как они будут израсходованы, пополнить их запасы не удастся. Это означает, что по мере роста спроса цены будут отражать сокращающееся предложение. Это может привести к тому, что покупатели будут платить все более высокую цену, чем та, которая была бы установлена на рынке возобновляемых ресурсов.</w:t>
      </w:r>
    </w:p>
    <w:p w:rsidR="0013154D" w:rsidRDefault="0013154D" w:rsidP="0013154D">
      <w:r>
        <w:t>Помимо этой проблемы, рынки не</w:t>
      </w:r>
      <w:r>
        <w:t xml:space="preserve"> </w:t>
      </w:r>
      <w:r>
        <w:t>возобновляемых ресурсов также сталкиваются с трудностями, связанными с их высокой волатильностью. Как уже отмечалось ранее, при росте спроса цены растут из-за ограничений предложения, однако при падении спроса или внезапном увеличении производственных затрат это также может привести к значительным колебаниям цен. В результате покупателям и продавцам становится трудно адекватно планировать свои действия, поскольку они не могут точно знать, сколько будет стоить их товар в тот или иной момент времени, особенно в периоды резких изменений в мировой эко</w:t>
      </w:r>
      <w:r>
        <w:t>номике или политическом климате.</w:t>
      </w:r>
    </w:p>
    <w:p w:rsidR="0013154D" w:rsidRDefault="0013154D" w:rsidP="0013154D">
      <w:r>
        <w:t>Еще одна проблема, с которой сталкиваются рынки не</w:t>
      </w:r>
      <w:r>
        <w:t xml:space="preserve"> </w:t>
      </w:r>
      <w:r>
        <w:t>возобновляемых ресурсов</w:t>
      </w:r>
      <w:r>
        <w:t xml:space="preserve"> </w:t>
      </w:r>
      <w:r>
        <w:t>— это проблемы экологической устойчивости. Эти рынки в значительной степени зависят от энергии, получаемой из ископаемого топлива, которое связано с глобальным потеплением и другими проблемами, связанными с ухудшением состояния окружающей среды, что заставляет компании, работающие в этой области, обращать внимание на эти внешние факторы при осуществлении своей деятельности, если они хотят соответствовать государственным нормам (и оставаться конкурентоспособными).</w:t>
      </w:r>
    </w:p>
    <w:p w:rsidR="0013154D" w:rsidRDefault="0013154D" w:rsidP="0013154D">
      <w:r>
        <w:t>К счастью, существует ряд решений, которые могут помочь снять эти проблемы, связанные с развитием рынка не</w:t>
      </w:r>
      <w:r>
        <w:t xml:space="preserve"> </w:t>
      </w:r>
      <w:r>
        <w:t>возобновляемых ресурсов:</w:t>
      </w:r>
    </w:p>
    <w:p w:rsidR="0013154D" w:rsidRDefault="0013154D" w:rsidP="0013154D">
      <w:r>
        <w:t>Во-первых, правительства должны поощрять инвестиции в возобновляемые источники энергии, такие как солнечная или ветровая энергия, чтобы существовал альтернативный источник топлива для промышленных предприятий, не создающий слишком больших выбросов CO2 в атмосферу.</w:t>
      </w:r>
    </w:p>
    <w:p w:rsidR="0013154D" w:rsidRDefault="0013154D" w:rsidP="0013154D">
      <w:r>
        <w:t xml:space="preserve"> Во-вторых, необходимо проводить более глубокие исследования технологий добычи газа, таких как </w:t>
      </w:r>
      <w:proofErr w:type="spellStart"/>
      <w:r>
        <w:t>гидроразрыв</w:t>
      </w:r>
      <w:proofErr w:type="spellEnd"/>
      <w:r>
        <w:t xml:space="preserve"> пласта, чтобы свести к минимуму все потенциальные опасности (например, загрязнение грунтовых вод) до их широкомасштабного внедрения в различны</w:t>
      </w:r>
      <w:r>
        <w:t>х странах/регионах земного шара.</w:t>
      </w:r>
      <w:r>
        <w:t xml:space="preserve"> </w:t>
      </w:r>
    </w:p>
    <w:p w:rsidR="0013154D" w:rsidRDefault="0013154D" w:rsidP="0013154D">
      <w:r>
        <w:t xml:space="preserve">В-третьих, необходимо внедрить более прозрачные структуры ценообразования между покупателями и продавцами, чтобы обе стороны имели представление о том, как работает каждая из сторон, прежде чем вступать в переговоры — это также поможет обеспечить справедливость всех сделок, проводимых в течение долгого времени (плюс уменьшит вероятность манипуляций). Наконец, правительства должны стимулировать предприятия, работающие в этой сфере, путем предоставления налоговых льгот/субсидий и т. д., чтобы они могли адекватно инвестировать средства в научно-исследовательскую деятельность — создание </w:t>
      </w:r>
      <w:r>
        <w:lastRenderedPageBreak/>
        <w:t>более эффективных процессов добычи не только выгодно всем участникам, но и способствует достижению целей устойчивого развития, что в наше время становится все более важным как с этической, та</w:t>
      </w:r>
      <w:r>
        <w:t>к и с практической точки зрения.</w:t>
      </w:r>
    </w:p>
    <w:p w:rsidR="0013154D" w:rsidRPr="0013154D" w:rsidRDefault="0013154D" w:rsidP="0013154D">
      <w:r>
        <w:t>В заключение следует отметить, что, несмотря на многочисленные проблемы, связанные с развитием рынка не</w:t>
      </w:r>
      <w:r>
        <w:t xml:space="preserve"> </w:t>
      </w:r>
      <w:r>
        <w:t>возобновляемых источников энергии, при условии принятия соответствующих мер долгосрочный рост в различных странах/регионах может быть достигнут</w:t>
      </w:r>
      <w:r>
        <w:t xml:space="preserve"> еще в течение многих поколений.</w:t>
      </w:r>
      <w:bookmarkEnd w:id="0"/>
    </w:p>
    <w:sectPr w:rsidR="0013154D" w:rsidRPr="0013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2F"/>
    <w:rsid w:val="0013154D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5D5D"/>
  <w15:chartTrackingRefBased/>
  <w15:docId w15:val="{977507B7-4D96-4319-9325-86D544DD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2023-09-04T05:00:00Z</dcterms:created>
  <dcterms:modified xsi:type="dcterms:W3CDTF">2023-09-04T05:02:00Z</dcterms:modified>
</cp:coreProperties>
</file>