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89" w:rsidRDefault="00C2703C" w:rsidP="00C2703C">
      <w:pPr>
        <w:pStyle w:val="1"/>
        <w:jc w:val="center"/>
      </w:pPr>
      <w:r w:rsidRPr="00C2703C">
        <w:t>Метод анализа хозяйственной деятельности</w:t>
      </w:r>
    </w:p>
    <w:p w:rsidR="00C2703C" w:rsidRDefault="00C2703C" w:rsidP="00C2703C"/>
    <w:p w:rsidR="00C2703C" w:rsidRDefault="00C2703C" w:rsidP="00C2703C">
      <w:bookmarkStart w:id="0" w:name="_GoBack"/>
      <w:r>
        <w:t>С момента зарождения цивилизации экономисты анализируют экономическую деятельность, чтобы лучше понять, как функционируют рынки и как политические решения и другие внешние факторы влияют на их результаты. В последние годы были разработаны более совершенные методы анализа экономической деятельности, позволяющие глубже понять нюансы поведения рынка и его взаимосвязь с макроэкономическими колебаниями. В данной статье мы попытаемся рассмотреть некоторые распространенные методики, используемые в экономическом анализе, и обсудить их применение.</w:t>
      </w:r>
    </w:p>
    <w:p w:rsidR="00C2703C" w:rsidRDefault="00C2703C" w:rsidP="00C2703C">
      <w:r>
        <w:t>Основным методом, используемым экономистами для анализа экономической деятельности, является статистический анализ. Статистические методы используются для изучения таких данных, как динамика торговли, занятости и потребительских расходов, с целью выявления корреляций между переменными, которые могут быть использованы для объяснения или прогнозирования поведения рынка. Этот метод, называемый также эконометрикой, основан на математических моделях, таких как регрессионный анализ, которые отображают взаимосвязь между различными переменными во времени с целью выявления тенденций или сдвигов в одной или нескольких переменных, которые могут помочь объяснить изменения на микро- или макроуровне в экономике.</w:t>
      </w:r>
    </w:p>
    <w:p w:rsidR="00C2703C" w:rsidRDefault="00C2703C" w:rsidP="00C2703C">
      <w:r>
        <w:t>Другой популярной методологией анализа экономической деятельности является теория игр, которая изучает взаимодействие между различными игроками на конкретном рынке, пытаясь предугадать наиболее вероятные действия каждого игрока, исходя из его индивидуальных стимулов и целей. Теория игр часто учитывает стратегическое поведение покупателей и продавцов, а также государственных органов, участвующих в определении цен на товары и услуги, что может помочь в принятии политических решений, способных привести к повышению эффективности рынков и увеличению объемов производства при меньших затратах ресурсов.</w:t>
      </w:r>
    </w:p>
    <w:p w:rsidR="00C2703C" w:rsidRDefault="00C2703C" w:rsidP="00C2703C">
      <w:r>
        <w:t>Кроме того, еще одним распространенным аналитическим инструментом, используемым экономистами, является анализ затрат и выгод (CBA). CBA предполагает сопоставление различных количественных затрат, связанных с тем или иным действием, с предполагаемыми выгодами от него, чтобы определить, стоит ли вкладывать ресурсы в это действие. Этот вид анализа требует от экономистов глубокого учета таких факторов, как внешние эффекты — затраты, не учитываемые при первоначальном ценообразовании на товар или услугу, прежде чем делать финансовые прогнозы относительно целесообразности того или иного действия.</w:t>
      </w:r>
    </w:p>
    <w:p w:rsidR="00C2703C" w:rsidRDefault="00C2703C" w:rsidP="00C2703C">
      <w:r>
        <w:t>Наконец, если микроэкономика фокусируется на отдельных предприятиях и домохозяйствах, то макроэкономика рассматривает совокупное состояние всей экономики, охватывая различные бюджетные показатели, такие как уровень занятости, уровень инфляции, рост валового вн</w:t>
      </w:r>
      <w:r>
        <w:t>утреннего продукта (ВВП) и т. д.</w:t>
      </w:r>
      <w:r>
        <w:t xml:space="preserve"> Для этого используются такие методы, как учет национального дохода, который рассматривает потоки внутри секторов, такие как государственные расходы и инвестиции из-за рубежа; валютные курсы; показатели торгового баланса; управление долгом; интервенции денежной политики, такие как изменение процентной ставки, и т. д., Все эти данные рассматриваются под увеличительным стеклом в поисках закономерностей, которые могут объяснить причины существования определенных тенденций в экономике в тот или иной момент времени — знание, необходимое для выработки политики, направленной на эффективное реагирование на запланированные или неожиданные ситуации (например, стихийные бедствия).</w:t>
      </w:r>
    </w:p>
    <w:p w:rsidR="00C2703C" w:rsidRPr="00C2703C" w:rsidRDefault="00C2703C" w:rsidP="00C2703C">
      <w:r>
        <w:t xml:space="preserve">В заключение следует отметить, что анализ экономической деятельности очень важен для понимания того, как определенные модели поведения взаимодействуют с более широкими </w:t>
      </w:r>
      <w:r>
        <w:lastRenderedPageBreak/>
        <w:t>макроэкономическими процессами, что позволяет отслеживать их во времени с целью принятия соответствующих мер в случае возникновения негативных последствий в различных секторах экономики, как локальных, так и глобальных. Используя различные инструменты, такие как статистические модели и модели теории игр в сочетании с анализом затрат и выгод и учетом национального дохода, специалисты будут продолжать поиск решений, направленных на улучшение благосостояния во всем мире путем обеспечения равного доступа и возможностей для всех граждан, независимо от места их проживания на нашей планете Земля, поскольку каждый человек заслуживает качественного уровня жизни независимо от происхождения, демографического и соц</w:t>
      </w:r>
      <w:r>
        <w:t xml:space="preserve">иально-экономического положения </w:t>
      </w:r>
      <w:r>
        <w:t>то, к чему должны стремиться экономики всех стран без исключения, когда это возможно, независимо от текущих трудностей, с которыми прих</w:t>
      </w:r>
      <w:r>
        <w:t>одится сталкиваться в это время.</w:t>
      </w:r>
      <w:bookmarkEnd w:id="0"/>
    </w:p>
    <w:sectPr w:rsidR="00C2703C" w:rsidRPr="00C2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89"/>
    <w:rsid w:val="00B46889"/>
    <w:rsid w:val="00C2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7B0C"/>
  <w15:chartTrackingRefBased/>
  <w15:docId w15:val="{7B3DAAFA-CEE2-42BC-8CE8-08E32990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7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0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2023-09-04T05:28:00Z</dcterms:created>
  <dcterms:modified xsi:type="dcterms:W3CDTF">2023-09-04T05:31:00Z</dcterms:modified>
</cp:coreProperties>
</file>