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60" w:rsidRDefault="00583DEC" w:rsidP="00583DEC">
      <w:pPr>
        <w:pStyle w:val="1"/>
        <w:jc w:val="center"/>
      </w:pPr>
      <w:r w:rsidRPr="00583DEC">
        <w:t>Антимонопольное законодательство</w:t>
      </w:r>
    </w:p>
    <w:p w:rsidR="00583DEC" w:rsidRDefault="00583DEC" w:rsidP="00583DEC"/>
    <w:p w:rsidR="00583DEC" w:rsidRDefault="00583DEC" w:rsidP="00583DEC">
      <w:bookmarkStart w:id="0" w:name="_GoBack"/>
      <w:r>
        <w:t>Антимонопольное законодательство является важной частью экономической политики, направленной на обеспечение конкуренции на рынке и защиту потребителей от недобросовестной деловой практики. Оно призвано способствовать развитию конкуренции между компаниями, предотвращать образование монополий и обеспечивать справедливое ценообразование на товары и услуги. Антимонопольное законодательство включает в себя антимонопольные законы, законы о борьбе с монополизацией, законы о защите прав потребителей и другие меры, направленные на усиление конкуренции на рынках.</w:t>
      </w:r>
    </w:p>
    <w:p w:rsidR="00583DEC" w:rsidRDefault="00583DEC" w:rsidP="00583DEC">
      <w:r>
        <w:t>На эволюцию антимонопольного законодательства большое влияние оказали изменения в экономике рынков. В начале XX века, когда рынки практически не регулировались, монополистическая практика была широко распространена. Это приводило к росту цен на товары и услуги, а также к снижению доступности для некоторых потребителей, которые не могли участвовать в рынке в силу своих экономических недостатков. Правительства многих стран начали вводить антимонопольные меры для борьбы с этими проблемами, но результаты оказались неоднозначными.</w:t>
      </w:r>
    </w:p>
    <w:p w:rsidR="00583DEC" w:rsidRDefault="00583DEC" w:rsidP="00583DEC">
      <w:r>
        <w:t>Одним из примеров успешного применения антимонопольных мер является США в эпоху «разрушения трестов» президента Рузвельта (начало 1900-х годов). В этот период крупные корпорации, установившие монопольный контроль над различными отраслями промышленности, были разделены на более мелкие компании путем вмешательства государства. Такие меры способствовали усилению конкуренции между компаниями в этих отраслях, что в конечном итоге привело к снижению цен для потребителей и повышению качества продукции, предлагаемой предприятиями, стремящимися превзойти своих конкурентов.</w:t>
      </w:r>
    </w:p>
    <w:p w:rsidR="00583DEC" w:rsidRDefault="00583DEC" w:rsidP="00583DEC">
      <w:r>
        <w:t xml:space="preserve">В последние десятилетия многие страны отошли от прямого государственного вмешательства, такого как разрушение трестов, и по-прежнему пытаются поддерживать конкурентную среду на рынке с помощью косвенных методов, таких как регулирование или налогообложение, направленных на предотвращение </w:t>
      </w:r>
      <w:proofErr w:type="spellStart"/>
      <w:r>
        <w:t>антиконкурентной</w:t>
      </w:r>
      <w:proofErr w:type="spellEnd"/>
      <w:r>
        <w:t xml:space="preserve"> практики, например</w:t>
      </w:r>
      <w:r>
        <w:t>,</w:t>
      </w:r>
      <w:r>
        <w:t xml:space="preserve"> ценового сговора или сговора на торгах между компаниями, работающими в концентрированных отраслях или олигополиями/монополиями, обладающими значительной рыночной властью. Примерами современной антимонопольной политики являются ограничение порогов доступа (например, количества поставщиков/розничных сетей), установление предельных цен на определенные товары или услуги (для предотвращения эксплуатации клиентов оппортунистами), требование прозрачности механизмов ценообразования (для предотвращения скрытых платежей или надбавок, не связанных напрямую с производственными затратами) и т. д. — все это призвано уменьшить влияние крупного бизнеса на рынки и способствовать конкуренции между более мелкими компаниями, стремящимися занять эти же места.</w:t>
      </w:r>
    </w:p>
    <w:p w:rsidR="00583DEC" w:rsidRPr="00583DEC" w:rsidRDefault="00583DEC" w:rsidP="00583DEC">
      <w:r>
        <w:t xml:space="preserve">Антимонопольное законодательство является важнейшим компонентом экономической политики любой страны, если она хочет, чтобы граждане имели доступ к товарам и услугам по справедливым ценам, а конкурентные силы поддерживали качество продукции в различных отраслях, не позволяя одной фирме слишком сильно контролировать их, что может привести к олигархии или монополии, нарушающим благосостояние потребителей. Путем тщательного рассмотрения как санкционированного государством вмешательства, так и прямого регулирования, налагаемого на существующие компании и новых участников, политики во всем мире могут стимулировать экономический рост, обеспечивая всем отдельным игрокам в их соответствующих экономиках возможность работать в условиях, максимально напоминающих </w:t>
      </w:r>
      <w:r>
        <w:lastRenderedPageBreak/>
        <w:t>свободный рыночный капитализм, не жертвуя защитой, предоставляемой тем, к</w:t>
      </w:r>
      <w:r>
        <w:t>то больше всего в ней нуждается.</w:t>
      </w:r>
      <w:bookmarkEnd w:id="0"/>
    </w:p>
    <w:sectPr w:rsidR="00583DEC" w:rsidRPr="0058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60"/>
    <w:rsid w:val="00583DEC"/>
    <w:rsid w:val="0082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5F11"/>
  <w15:chartTrackingRefBased/>
  <w15:docId w15:val="{E788E66C-0129-4104-832E-7AD2DA3F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2023-09-04T13:22:00Z</dcterms:created>
  <dcterms:modified xsi:type="dcterms:W3CDTF">2023-09-04T13:23:00Z</dcterms:modified>
</cp:coreProperties>
</file>