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AF" w:rsidRDefault="00D6341F" w:rsidP="00D6341F">
      <w:pPr>
        <w:pStyle w:val="1"/>
        <w:jc w:val="center"/>
      </w:pPr>
      <w:r w:rsidRPr="00D6341F">
        <w:t>Тенденции и перспективы развития туристской отрасли с учетом современных реалий экономического развития</w:t>
      </w:r>
    </w:p>
    <w:p w:rsidR="00D6341F" w:rsidRDefault="00D6341F" w:rsidP="00D6341F"/>
    <w:p w:rsidR="00D6341F" w:rsidRDefault="00D6341F" w:rsidP="00D6341F">
      <w:bookmarkStart w:id="0" w:name="_GoBack"/>
      <w:r>
        <w:t>За последние несколько десятилетий индустрия туризма пережила колоссальный рост и приобретает все большее значение для экономики многих стран. В последние годы в индустрии туризма появились новые тенденции, которые меняют представление о путешествиях и гостеприимстве. Цель данной статьи — дать обзор этих тенденций, а также изучить перспективы их дальнейшего развития.</w:t>
      </w:r>
    </w:p>
    <w:p w:rsidR="00D6341F" w:rsidRDefault="00D6341F" w:rsidP="00D6341F">
      <w:r>
        <w:t>Одной из наиболее заметных тенденций в индустрии туризма является глобализация. В настоящее время люди как никогда связаны между собой и имеют доступ к большему количеству информации, чем когда-либо прежде. Это привело к росту интереса к международным путешествиям, все больше людей стремятся посетить экзотические места и познакомиться с различными культурами. В результате международные путешествия стали намного проще и доступнее, что позволило расширить доступ к международным направлениям для туристов, которые в обычных условиях были бы ограничены границами своей страны.</w:t>
      </w:r>
    </w:p>
    <w:p w:rsidR="00D6341F" w:rsidRDefault="00D6341F" w:rsidP="00D6341F">
      <w:r>
        <w:t>Помимо глобализации, в туристической отрасли также наблюдается переход к цифровым технологиям. Такие технологии, как платформы онлайн-бронирования и мобильные приложения, стали привычными инструментами для путешественников, ищущих удобные способы планирования поездок и поиска услуг во время пребывания в стране. Кроме того, социальные сети стали мощным инструментом для маркетинга туристических продуктов и услуг, а также для получения отзывов о впечатлениях клиентов по всему миру в режиме реального времени.</w:t>
      </w:r>
    </w:p>
    <w:p w:rsidR="00D6341F" w:rsidRDefault="00D6341F" w:rsidP="00D6341F">
      <w:r>
        <w:t xml:space="preserve">В перспективе 2021 года и далее текущие экономические реалии будут играть важную роль в формировании тенденций развития туристической отрасли. Пандемия вируса COVID-19 сильно ударила по многим странам не только с экономической точки зрения, но и с точки зрения здравоохранения, в результате чего туризм во многих частях мира резко сократился из-за ограничений на передвижение по странам в связи с различными мерами по блокировке, введенными правительствами разных стран мира. Согласно текущим прогнозам, может пройти несколько лет, прежде чем мы увидим уровень активности, аналогичный </w:t>
      </w:r>
      <w:proofErr w:type="spellStart"/>
      <w:r>
        <w:t>допандемическому</w:t>
      </w:r>
      <w:proofErr w:type="spellEnd"/>
      <w:r>
        <w:t>, в зависимости от программ вакцинации, реализуемых правительствами различных стран мира. При этом не все так плохо: появились новые возможности для развития туризма: местные туристические компании предлагают индивидуальные пакеты услуг, основанные на конкретных индивидуальных требованиях клиентов, например, индивидуальные экскурсии по городу, частные круизы и т. д. Это некоторые интересные варианты, которые могут предложить потребителям потенциальные источники дохода даже в эти нестабильные времена.</w:t>
      </w:r>
    </w:p>
    <w:p w:rsidR="00D6341F" w:rsidRPr="00D6341F" w:rsidRDefault="00D6341F" w:rsidP="00D6341F">
      <w:r>
        <w:t xml:space="preserve">В целом перспективы выглядят позитивно, несмотря на текущие экономические проблемы, с которыми сталкивается весь мир. Развивающиеся рынки, такие как Индия, Китай, предлагают большой потенциал для роста, а расширение глобальной связи означает, что доступ к дальним и ближним направлениям еще никогда не был таким простым и доступным, что позволяет расширить возможности тех, кто раньше не мог выехать за границу из-за финансовых ограничений. В перспективе следующего десятилетия и далее ожидается огромный потенциал роста, если экономика продолжит развиваться в соответствии с прогнозами, а государственная политика, способствующая дальнейшему развитию глобального экономического сотрудничества, будет продвигаться по сравнению с 2019 годом, когда предполагаемый объем мирового туризма составит 4850 млрд. долларов США (BTS 2020) Однако при оценке долгосрочных перспектив развития индустрии туризма мы должны учитывать экологическое сознание, если сохранится </w:t>
      </w:r>
      <w:r>
        <w:lastRenderedPageBreak/>
        <w:t>неустойчивая практика, то это может значительно замедлить прогресс, что опять же окажет существенное влияние на долгосрочную устойчивость отрасли, требуя согласованных усилий всех заинтересованных сторон, включая правительственные организации, В этом случае все заинтересованные стороны, включая государственные организации, поставщиков услуг, самих туристов и т. д., играют ключевую роль в обеспечении долговечности отрасли, концентрируя усилия на продвижении устойчивых практик на ранних стадиях планирования, а не на попытках обратить вспять нанесенный ущерб после завершения процесса.</w:t>
      </w:r>
      <w:bookmarkEnd w:id="0"/>
    </w:p>
    <w:sectPr w:rsidR="00D6341F" w:rsidRPr="00D6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AF"/>
    <w:rsid w:val="00D6341F"/>
    <w:rsid w:val="00E4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B4EB"/>
  <w15:chartTrackingRefBased/>
  <w15:docId w15:val="{6270351C-2959-4E65-B556-EA4B0158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2023-09-05T10:06:00Z</dcterms:created>
  <dcterms:modified xsi:type="dcterms:W3CDTF">2023-09-05T10:08:00Z</dcterms:modified>
</cp:coreProperties>
</file>