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3B" w:rsidRDefault="00340324" w:rsidP="00340324">
      <w:pPr>
        <w:pStyle w:val="1"/>
        <w:jc w:val="center"/>
      </w:pPr>
      <w:r w:rsidRPr="00340324">
        <w:t>Влияние санкций на экономику России</w:t>
      </w:r>
    </w:p>
    <w:p w:rsidR="00340324" w:rsidRDefault="00340324" w:rsidP="00340324"/>
    <w:p w:rsidR="00340324" w:rsidRDefault="00340324" w:rsidP="00340324">
      <w:bookmarkStart w:id="0" w:name="_GoBack"/>
      <w:r>
        <w:t>С 2014 года экономика России подверглась воздействию международных санкций, введенных рядом стран, прежде всего Европейским Союзом и США, в ответ на события в Украине и аннексию Крыма. Эти санкции оказались весьма многогранной и сложной проблемой для росси</w:t>
      </w:r>
      <w:r>
        <w:t>йской экономики.</w:t>
      </w:r>
    </w:p>
    <w:p w:rsidR="00340324" w:rsidRDefault="00340324" w:rsidP="00340324">
      <w:r>
        <w:t>Сразу после введения санкций рубль значительно упал по отношению к основным мировым валютам, что привело к инфляционным процессам в стране. Инфляция, в свою очередь, сказалась на покупательной способности населения, снижая уровень жизни б</w:t>
      </w:r>
      <w:r>
        <w:t>ольшинства россиян.</w:t>
      </w:r>
    </w:p>
    <w:p w:rsidR="00340324" w:rsidRDefault="00340324" w:rsidP="00340324">
      <w:r>
        <w:t>Другим непосредственным последствием стало сокращение притока инвестиций в страну. Западные инвесторы стали осторожнее в отношении вложений в российский рынок, что угрожало замедлением экономического роста. Кроме того, российским компаниям стало сложнее получить финансирован</w:t>
      </w:r>
      <w:r>
        <w:t>ие на западных рынках капитала.</w:t>
      </w:r>
    </w:p>
    <w:p w:rsidR="00340324" w:rsidRDefault="00340324" w:rsidP="00340324">
      <w:r>
        <w:t>Сектор нефти и газа особенно пострадал от технологических санкций, поскольку российским компаниям стало сложнее получить доступ к западным технологиям и оборудованию. Это могло замедлить разработку сложных месторождений, т</w:t>
      </w:r>
      <w:r>
        <w:t>аких как морские или сланцевые.</w:t>
      </w:r>
    </w:p>
    <w:p w:rsidR="00340324" w:rsidRDefault="00340324" w:rsidP="00340324">
      <w:r>
        <w:t xml:space="preserve">Однако не все последствия санкций были негативными для России. Введение </w:t>
      </w:r>
      <w:proofErr w:type="spellStart"/>
      <w:r>
        <w:t>контрсанкций</w:t>
      </w:r>
      <w:proofErr w:type="spellEnd"/>
      <w:r>
        <w:t xml:space="preserve"> против западных продуктов побудило рост отечественного производства в сельском хозяйстве. Защитные меры стали стимулом для развития многих отраслей агропромышленного комплекса, в том числе мя</w:t>
      </w:r>
      <w:r>
        <w:t>сного и молочного производства.</w:t>
      </w:r>
    </w:p>
    <w:p w:rsidR="00340324" w:rsidRDefault="00340324" w:rsidP="00340324">
      <w:r>
        <w:t>Также Россия начала активнее искать альтернативные рынки и партнеров, углубляя экономическое сотрудничество с Азией, особенно с Китаем. Это включало в себя сделки в сфере энергет</w:t>
      </w:r>
      <w:r>
        <w:t>ики, инфраструктуры и торговли.</w:t>
      </w:r>
    </w:p>
    <w:p w:rsidR="00340324" w:rsidRDefault="00340324" w:rsidP="00340324">
      <w:r>
        <w:t>В долгосрочной перспективе, последствия санкций стали источником значительных структурных изменений в российской экономике. Принудительное "отключение" от некоторых мировых экономических процессов вынудило Россию концентрироваться на развитии внутренних ресурсов, что в некоторых случаях привело к появлению инноваций и новых по</w:t>
      </w:r>
      <w:r>
        <w:t>дходов в управлении экономикой.</w:t>
      </w:r>
    </w:p>
    <w:p w:rsidR="00340324" w:rsidRDefault="00340324" w:rsidP="00340324">
      <w:r>
        <w:t xml:space="preserve">Например, в сфере финансов, санкции привели к активизации разработки национальных платежных систем, таких как "Мир". Это снизило зависимость России от международных платежных систем и укрепило </w:t>
      </w:r>
      <w:r>
        <w:t>финансовую стабильность страны.</w:t>
      </w:r>
    </w:p>
    <w:p w:rsidR="00340324" w:rsidRDefault="00340324" w:rsidP="00340324">
      <w:r>
        <w:t>Кроме того, санкции стали катализатором для усиления исследований и разработок в высокотехнологичных секторах, таких как аэрокосмическая промышленность и микроэлектроника. И хотя эти усилия еще не привели к кардинальным изменениям на мировом рынке, они являются важным шагом на пути к</w:t>
      </w:r>
      <w:r>
        <w:t xml:space="preserve"> технологическому суверенитету.</w:t>
      </w:r>
    </w:p>
    <w:p w:rsidR="00340324" w:rsidRDefault="00340324" w:rsidP="00340324">
      <w:r>
        <w:t>Тем не менее, необходимо понимать, что долгосрочное пребывание под санкциями может подорвать потенциал роста страны. Несмотря на определенные успехи в замещении импорта и развитии внутренних ресурсов, ограниченный доступ к мировым финансовым и технологическим ресурсам может замедлить мо</w:t>
      </w:r>
      <w:r>
        <w:t>дернизацию экономики.</w:t>
      </w:r>
    </w:p>
    <w:p w:rsidR="00340324" w:rsidRDefault="00340324" w:rsidP="00340324">
      <w:r>
        <w:t>Таким образом, хотя санкции и вынудили Россию к адаптации и поиску новых путей развития, долгосрочные последствия их влияния на экономику страны остаются предметом дискуссий среди экономистов и политиков.</w:t>
      </w:r>
    </w:p>
    <w:p w:rsidR="00340324" w:rsidRPr="00340324" w:rsidRDefault="00340324" w:rsidP="00340324">
      <w:r>
        <w:lastRenderedPageBreak/>
        <w:t>В заключение, санкции оказали существенное влияние на экономику России, приведя к ряду негативных последствий. Однако они также стали стимулом для поиска новых экономических возможностей, укрепления отечественного производства и диверсификации экономических связей.</w:t>
      </w:r>
      <w:bookmarkEnd w:id="0"/>
    </w:p>
    <w:sectPr w:rsidR="00340324" w:rsidRPr="0034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3B"/>
    <w:rsid w:val="00340324"/>
    <w:rsid w:val="00F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BC5D"/>
  <w15:chartTrackingRefBased/>
  <w15:docId w15:val="{982D0FF0-9E75-43BD-8671-656D36C9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2023-09-06T18:38:00Z</dcterms:created>
  <dcterms:modified xsi:type="dcterms:W3CDTF">2023-09-06T18:44:00Z</dcterms:modified>
</cp:coreProperties>
</file>