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0F" w:rsidRDefault="00371A89" w:rsidP="00371A89">
      <w:pPr>
        <w:pStyle w:val="1"/>
        <w:jc w:val="center"/>
      </w:pPr>
      <w:r w:rsidRPr="00371A89">
        <w:t>Уровень преступности в сфере экономики</w:t>
      </w:r>
    </w:p>
    <w:p w:rsidR="00371A89" w:rsidRDefault="00371A89" w:rsidP="00371A89"/>
    <w:p w:rsidR="00371A89" w:rsidRDefault="00371A89" w:rsidP="00371A89">
      <w:bookmarkStart w:id="0" w:name="_GoBack"/>
      <w:r>
        <w:t>Уровень преступности в сфере экономики стоит в центре внимания многих государств. Экономическая преступность включает в себя разнообразные формы противоправной деятельности, направленные на получение материальной выгоды. К ним относятся хищения, мошенничество, незаконное предпринимательс</w:t>
      </w:r>
      <w:r>
        <w:t>тво, коррупция и многие другие.</w:t>
      </w:r>
    </w:p>
    <w:p w:rsidR="00371A89" w:rsidRDefault="00371A89" w:rsidP="00371A89">
      <w:r>
        <w:t>В последние десятилетия уровень экономической преступности во многих странах заметно возрос, что связано с глобализацией, технологическим развитием и ускорением экономических процессов. Электронная коммерция, интернет-банкинг и другие инновационные финансовые инструменты создали новые</w:t>
      </w:r>
      <w:r>
        <w:t xml:space="preserve"> возможности для мошенничества.</w:t>
      </w:r>
    </w:p>
    <w:p w:rsidR="00371A89" w:rsidRDefault="00371A89" w:rsidP="00371A89">
      <w:r>
        <w:t xml:space="preserve">Современные экономические преступления стали сложнее, </w:t>
      </w:r>
      <w:proofErr w:type="spellStart"/>
      <w:r>
        <w:t>высокотехнологичнее</w:t>
      </w:r>
      <w:proofErr w:type="spellEnd"/>
      <w:r>
        <w:t xml:space="preserve"> и масштабнее. Например, огромные суммы могут быть перемещены между счетами с помощью нескольких кликов мыши, что создает предпосылки для трансграничного м</w:t>
      </w:r>
      <w:r>
        <w:t>ошенничества и отмывания денег.</w:t>
      </w:r>
    </w:p>
    <w:p w:rsidR="00371A89" w:rsidRDefault="00371A89" w:rsidP="00371A89">
      <w:r>
        <w:t>Проблема также заключается в том, что экономическая преступность часто имеет "</w:t>
      </w:r>
      <w:proofErr w:type="spellStart"/>
      <w:r>
        <w:t>беловоротничковый</w:t>
      </w:r>
      <w:proofErr w:type="spellEnd"/>
      <w:r>
        <w:t>" характер, то есть совершается лицами, занимающимися предпринимательской или корпоративной деятельностью. Эти преступления зачастую маскируются под законные финансовые операции, что затрудняе</w:t>
      </w:r>
      <w:r>
        <w:t>т их выявление и преследование.</w:t>
      </w:r>
    </w:p>
    <w:p w:rsidR="00371A89" w:rsidRDefault="00371A89" w:rsidP="00371A89">
      <w:r>
        <w:t>Для борьбы с экономической преступностью государства принимают ряд мер. Прежде всего, это ужесточение законодательства и введение более строгих наказаний за экономические преступления. Кроме того, активно развиваются и усиливаются органы, специализирующиеся на расследовании и пресе</w:t>
      </w:r>
      <w:r>
        <w:t>чении такого рода преступлений.</w:t>
      </w:r>
    </w:p>
    <w:p w:rsidR="00371A89" w:rsidRDefault="00371A89" w:rsidP="00371A89">
      <w:r>
        <w:t>Однако борьба с экономической преступностью требует не только законодательных мер, но и международного сотрудничества. Ведь многие экономические преступления совершаются на трансграничном уровне, и без совместных усилий стран выявить и наказа</w:t>
      </w:r>
      <w:r>
        <w:t>ть виновных становится сложнее.</w:t>
      </w:r>
    </w:p>
    <w:p w:rsidR="00371A89" w:rsidRDefault="00371A89" w:rsidP="00371A89">
      <w:r>
        <w:t>Таким образом, экономическая преступность является серьезной угрозой для стабильности и развития экономики любого государства. При этом сложность, масштабность и трансграничный характер многих преступлений в этой сфере требуют слаженных действий и международного сотрудничества для их пресечения.</w:t>
      </w:r>
    </w:p>
    <w:p w:rsidR="00371A89" w:rsidRDefault="00371A89" w:rsidP="00371A89">
      <w:r>
        <w:t>Кроме прямого ущерба экономике, экономическая преступность порождает и косвенные последствия. Она может подорвать доверие инвесторов к рынку, что, в свою очередь, снижает инвестиционную привлекательность страны или региона. Когда инвесторы и предприниматели сталкиваются с высоким уровнем коррупции, мошенничества или других экономических преступлений, это может отп</w:t>
      </w:r>
      <w:r>
        <w:t>угнуть их от вложения капитала.</w:t>
      </w:r>
    </w:p>
    <w:p w:rsidR="00371A89" w:rsidRDefault="00371A89" w:rsidP="00371A89">
      <w:r>
        <w:t xml:space="preserve">Также экономическая преступность ведет к искажению конкуренции. Компании, занимающиеся мошенничеством или уклонением от налогов, могут получать несправедливое конкурентное преимущество перед честными предприятиями, что искажает рыночные механизмы и ведет к </w:t>
      </w:r>
      <w:r>
        <w:t>потере эффективности экономики.</w:t>
      </w:r>
    </w:p>
    <w:p w:rsidR="00371A89" w:rsidRDefault="00371A89" w:rsidP="00371A89">
      <w:r>
        <w:t>Еще одним серьезным последствием экономической преступности является социальное неравенство. Преступления в сфере экономики часто приводят к перераспределению благосостояния в пользу узкой группы людей, укрепляя социальное неравенство и вызывая социальное напряжение.</w:t>
      </w:r>
    </w:p>
    <w:p w:rsidR="00371A89" w:rsidRDefault="00371A89" w:rsidP="00371A89">
      <w:r>
        <w:lastRenderedPageBreak/>
        <w:t>Для противодействия экономической преступности национальные правительства активно сотрудничают с международными организациями, такими как Международный валютный фонд, Всемирный банк, Организация экономического сотрудничества и развития. Эти организации помогают разработать стандарты и рекомендации для борьбы с экономической преступностью, а также предоставляют техническую помощь странам в усилении их зако</w:t>
      </w:r>
      <w:r>
        <w:t>нодательных и регулятивных мер.</w:t>
      </w:r>
    </w:p>
    <w:p w:rsidR="00371A89" w:rsidRPr="00371A89" w:rsidRDefault="00371A89" w:rsidP="00371A89">
      <w:r>
        <w:t>Тем не менее, невозможно полностью искоренить экономическую преступность. Главное — это создание эффективных механизмов выявления, пресечения и наказания виновных, а также формирование культуры законности и честности в бизнес-сообществе.</w:t>
      </w:r>
      <w:bookmarkEnd w:id="0"/>
    </w:p>
    <w:sectPr w:rsidR="00371A89" w:rsidRPr="0037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0F"/>
    <w:rsid w:val="001D430F"/>
    <w:rsid w:val="0037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019E"/>
  <w15:chartTrackingRefBased/>
  <w15:docId w15:val="{A1ECA4C3-DF2D-4BB3-8F3C-56B251A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A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2023-09-08T12:02:00Z</dcterms:created>
  <dcterms:modified xsi:type="dcterms:W3CDTF">2023-09-08T12:06:00Z</dcterms:modified>
</cp:coreProperties>
</file>