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63" w:rsidRDefault="00BB0415" w:rsidP="00BB0415">
      <w:pPr>
        <w:pStyle w:val="1"/>
        <w:jc w:val="center"/>
      </w:pPr>
      <w:r w:rsidRPr="00BB0415">
        <w:t>Теневая экономика в мире</w:t>
      </w:r>
      <w:r>
        <w:t>:</w:t>
      </w:r>
      <w:r w:rsidRPr="00BB0415">
        <w:t xml:space="preserve"> ее причины и масштабы</w:t>
      </w:r>
    </w:p>
    <w:p w:rsidR="00BB0415" w:rsidRDefault="00BB0415" w:rsidP="00BB0415"/>
    <w:p w:rsidR="00BB0415" w:rsidRDefault="00BB0415" w:rsidP="00BB0415">
      <w:bookmarkStart w:id="0" w:name="_GoBack"/>
      <w:r>
        <w:t xml:space="preserve">Теневая экономика представляет собой сектор экономики, деятельность которого не учитывается в официальной статистике и проходит вне законодательного регулирования. Эта часть экономики охватывает широкий спектр деятельности - от нелегальной продажи товаров и услуг </w:t>
      </w:r>
      <w:r>
        <w:t>до уклонения от уплаты налогов.</w:t>
      </w:r>
    </w:p>
    <w:p w:rsidR="00BB0415" w:rsidRDefault="00BB0415" w:rsidP="00BB0415">
      <w:r>
        <w:t>Одной из основных причин существования теневой экономики является желание уйти от налогов и других обязательных платежей. Во многих странах высокие налоговые ставки и сложная налоговая система могут стимулировать предпринимателей работать "в черном". Кроме того, чрезмерное государственное регулирование и бюрократия также могут способствовать росту теневой экономики, так как люди ищут способы обойти сло</w:t>
      </w:r>
      <w:r>
        <w:t>жные и дорогостоящие процедуры.</w:t>
      </w:r>
    </w:p>
    <w:p w:rsidR="00BB0415" w:rsidRDefault="00BB0415" w:rsidP="00BB0415">
      <w:r>
        <w:t>Другой фактор, способствующий росту теневой экономики, - это недостаток рабочих мест в официальном секторе. В странах с высоким уровнем безработицы многие люди могут искать возможности заработать на жизн</w:t>
      </w:r>
      <w:r>
        <w:t>ь вне официального рынка труда.</w:t>
      </w:r>
    </w:p>
    <w:p w:rsidR="00BB0415" w:rsidRDefault="00BB0415" w:rsidP="00BB0415">
      <w:r>
        <w:t xml:space="preserve">Масштабы теневой экономики различаются в разных странах. По данным Международного валютного фонда, в развивающихся странах теневая экономика может составлять до 40% ВВП, в то время как в развитых странах этот показатель обычно колеблется в районе 15-20% ВВП. Однако даже в странах с низким уровнем теневой экономики ее влияние может быть значительным, так как оно искажает экономическую статистику, ведет к потере налоговых доходов и создает неравные условия </w:t>
      </w:r>
      <w:r>
        <w:t>для честно работающих бизнесов.</w:t>
      </w:r>
    </w:p>
    <w:p w:rsidR="00BB0415" w:rsidRDefault="00BB0415" w:rsidP="00BB0415">
      <w:r>
        <w:t>Важно понимать, что теневая экономика не всегда связана только с нелегальной деятельностью. Многие предприятия и индивидуальные предприниматели могут смешивать официальный и неофициальный доход, чтобы минимизировать налоговые обязательства или избе</w:t>
      </w:r>
      <w:r>
        <w:t>жать других форм регулирования.</w:t>
      </w:r>
    </w:p>
    <w:p w:rsidR="00BB0415" w:rsidRDefault="00BB0415" w:rsidP="00BB0415">
      <w:r>
        <w:t>Борьба с теневой экономикой требует комплексного подхода. Необходимы усилия по упрощению налоговой системы, сокращению бюрократии и созданию благоприятного бизнес-окружения. Также важна работа с общественным мнением, повышение уровня правового сознания граждан и формирование понимания важности уплаты налогов для развития страны.</w:t>
      </w:r>
    </w:p>
    <w:p w:rsidR="00BB0415" w:rsidRDefault="00BB0415" w:rsidP="00BB0415">
      <w:r>
        <w:t xml:space="preserve">Теневая экономика, наряду с отрицательными аспектами, несет и определенные положительные моменты, которые служат, в некотором роде, амортизатором для экономики страны в периоды кризисов. Например, во времена экономической нестабильности, когда официальный сектор экономики страдает от упадка и безработицы, теневой сектор может предоставить дополнительные рабочие места и, таким образом, </w:t>
      </w:r>
      <w:r>
        <w:t>смягчить социальные напряжения.</w:t>
      </w:r>
    </w:p>
    <w:p w:rsidR="00BB0415" w:rsidRDefault="00BB0415" w:rsidP="00BB0415">
      <w:r>
        <w:t>К тому же, существует мнение, что некоторые сферы теневой экономики способствуют инновациям и творческому подходу в бизнесе. Из-за отсутствия строгого государственного регулирования и бюрократии многие предприниматели могут экспериментировать с новыми бизнес-моделями и технологиями, которые впоследствии могут ста</w:t>
      </w:r>
      <w:r>
        <w:t>ть частью официального сектора.</w:t>
      </w:r>
    </w:p>
    <w:p w:rsidR="00BB0415" w:rsidRDefault="00BB0415" w:rsidP="00BB0415">
      <w:r>
        <w:t>Тем не менее, долгосрочное присутствие крупной теневой экономики может нанести ущерб экономическому развитию страны. Уклонение от уплаты налогов приводит к снижению бюджетных доходов, что в свою очередь ограничивает возможности государства в области инфраструктуры, образования и здравоохранения. Кроме того, неофициальный характер деятельности делает ее менее прозрачной для потребителей и инвесторов, что может снижать доверие к бизнес-среде страны.</w:t>
      </w:r>
    </w:p>
    <w:p w:rsidR="00BB0415" w:rsidRDefault="00BB0415" w:rsidP="00BB0415">
      <w:r>
        <w:lastRenderedPageBreak/>
        <w:t>Чтобы сдерживать рост теневой экономики, государства активно применяют различные методы контроля и стимулирования. Это могут быть амнистии для тех, кто хочет выйти из "тени", системы стимулирования электронных платежей, усиление надзора и контроля за финансовыми о</w:t>
      </w:r>
      <w:r>
        <w:t>перациями и многие другие меры.</w:t>
      </w:r>
    </w:p>
    <w:p w:rsidR="00BB0415" w:rsidRPr="00BB0415" w:rsidRDefault="00BB0415" w:rsidP="00BB0415">
      <w:r>
        <w:t>В заключение, теневая экономика — сложное и многогранное явление, которое имеет как позитивные, так и отрицательные стороны. Эффективная борьба с ней требует грамотного и комплексного подхода, а также учета специфики каждой конкретной страны.</w:t>
      </w:r>
      <w:bookmarkEnd w:id="0"/>
    </w:p>
    <w:sectPr w:rsidR="00BB0415" w:rsidRPr="00BB0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3"/>
    <w:rsid w:val="005B4F63"/>
    <w:rsid w:val="00BB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3478"/>
  <w15:chartTrackingRefBased/>
  <w15:docId w15:val="{0C9B209C-A4F7-4270-8570-FDE427EA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4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4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2023-09-09T09:43:00Z</dcterms:created>
  <dcterms:modified xsi:type="dcterms:W3CDTF">2023-09-09T09:46:00Z</dcterms:modified>
</cp:coreProperties>
</file>