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C0" w:rsidRDefault="00257270" w:rsidP="00257270">
      <w:pPr>
        <w:pStyle w:val="1"/>
        <w:jc w:val="center"/>
      </w:pPr>
      <w:r w:rsidRPr="00257270">
        <w:t>Издержки производства и их классификация</w:t>
      </w:r>
    </w:p>
    <w:p w:rsidR="00257270" w:rsidRDefault="00257270" w:rsidP="00257270"/>
    <w:p w:rsidR="00257270" w:rsidRDefault="00257270" w:rsidP="00257270">
      <w:bookmarkStart w:id="0" w:name="_GoBack"/>
      <w:r>
        <w:t xml:space="preserve">Издержки производства играют ключевую роль в экономическом анализе и планировании предприятий. Они представляют собой затраты ресурсов, которые предприятие тратит на </w:t>
      </w:r>
      <w:r>
        <w:t>производство товаров или услуг.</w:t>
      </w:r>
    </w:p>
    <w:p w:rsidR="00257270" w:rsidRDefault="00257270" w:rsidP="00257270">
      <w:r>
        <w:t>Классическая экономическая теория разделяет издержки на переменные и постоянные. Переменные издержки изменяются пропорционально объему производства. Это могут быть затраты на сырье, материалы, оплату труда рабочих, которые прямо участвуют в производстве. Если производство останавливается, переменные из</w:t>
      </w:r>
      <w:r>
        <w:t>держки становятся равными нулю.</w:t>
      </w:r>
    </w:p>
    <w:p w:rsidR="00257270" w:rsidRDefault="00257270" w:rsidP="00257270">
      <w:r>
        <w:t>Постоянные издержки, напротив, не зависят от объема производства. Это могут быть амортизационные отчисления, зарплата административного персонала, аренда и содержание зданий и оборудования. Даже если производство полностью останавливается</w:t>
      </w:r>
      <w:r>
        <w:t>, постоянные издержки остаются.</w:t>
      </w:r>
    </w:p>
    <w:p w:rsidR="00257270" w:rsidRDefault="00257270" w:rsidP="00257270">
      <w:r>
        <w:t>Другой важной классификацией является разделение издержек на прямые и косвенные. Прямые издержки могут быть прямо отнесены к определенному товару или услуге. Например, затраты на сырье для производства определенного продукта. Косвенные издержки сложно или невозможно отнести к конкретному продукту, такие как расходы на рекл</w:t>
      </w:r>
      <w:r>
        <w:t>аму или управленческие расходы.</w:t>
      </w:r>
    </w:p>
    <w:p w:rsidR="00257270" w:rsidRDefault="00257270" w:rsidP="00257270">
      <w:r>
        <w:t>Также в экономике выделяют полные и предельные издержки. Полные издержки включают в себя все затраты на производство, в то время как предельные издержки показывают, насколько изменятся общие издержки при производстве до</w:t>
      </w:r>
      <w:r>
        <w:t>полнительной единицы продукции.</w:t>
      </w:r>
    </w:p>
    <w:p w:rsidR="00257270" w:rsidRDefault="00257270" w:rsidP="00257270">
      <w:r>
        <w:t>Для оптимизации производственного процесса и повышения эффективности бизнеса важно правильно учитывать и анализировать издержки. Это позволит предприятию устанавливать правильные цены, контролировать расходы и принимать обоснованные решения в области инвестирования и финансирования.</w:t>
      </w:r>
    </w:p>
    <w:p w:rsidR="00257270" w:rsidRDefault="00257270" w:rsidP="00257270">
      <w:r>
        <w:t>В дополнение к классической классификации издержек существуют и другие типы издержек, которые также могут влиять на эко</w:t>
      </w:r>
      <w:r>
        <w:t>номическое решение предприятия.</w:t>
      </w:r>
    </w:p>
    <w:p w:rsidR="00257270" w:rsidRDefault="00257270" w:rsidP="00257270">
      <w:r>
        <w:t xml:space="preserve">Издержки возможной альтернативы (или упущенные возможности) представляют собой потерю потенциальной выгоды от других возможностей, когда один вариант выбран вместо другого. Для предприятий это может означать выбор между инвестированием в новое оборудование </w:t>
      </w:r>
      <w:r>
        <w:t>или расширением на новый рынок.</w:t>
      </w:r>
    </w:p>
    <w:p w:rsidR="00257270" w:rsidRDefault="00257270" w:rsidP="00257270">
      <w:r>
        <w:t>Понимание и учет непосредственных и косвенных издержек также помогает предприятию определить свои настоящие издержки на производство товара или услуги. Это может помочь в установлении цен и р</w:t>
      </w:r>
      <w:r>
        <w:t>азработке стратегий маркетинга.</w:t>
      </w:r>
    </w:p>
    <w:p w:rsidR="00257270" w:rsidRDefault="00257270" w:rsidP="00257270">
      <w:r>
        <w:t xml:space="preserve">Также стоит упомянуть о психологических издержках, которые могут возникнуть у предпринимателя или у рабочих. Эти издержки связаны с давлением, стрессом, неопределенностью и другими факторами, которые могут повлиять на </w:t>
      </w:r>
      <w:r>
        <w:t>производительность и мотивацию.</w:t>
      </w:r>
    </w:p>
    <w:p w:rsidR="00257270" w:rsidRDefault="00257270" w:rsidP="00257270">
      <w:r>
        <w:t>В современной экономике внимание уделяется также экологическим издержкам. Это затраты, связанные с воздействием предприятия на окружающую среду. Учет экологических издержек становится все более важным в свете растущей экологической осве</w:t>
      </w:r>
      <w:r>
        <w:t>домленности и законодательства.</w:t>
      </w:r>
    </w:p>
    <w:p w:rsidR="00257270" w:rsidRPr="00257270" w:rsidRDefault="00257270" w:rsidP="00257270">
      <w:r>
        <w:lastRenderedPageBreak/>
        <w:t>Понимание всех этих типов издержек и их правильное применение позволяют предприятию более эффективно управлять своими ресурсами, строить долгосрочные планы и достигать поставленных экономических целей.</w:t>
      </w:r>
      <w:bookmarkEnd w:id="0"/>
    </w:p>
    <w:sectPr w:rsidR="00257270" w:rsidRPr="0025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C0"/>
    <w:rsid w:val="00257270"/>
    <w:rsid w:val="0044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B8A1"/>
  <w15:chartTrackingRefBased/>
  <w15:docId w15:val="{B6397ABA-80B9-4254-86D3-9D5B808E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2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7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2023-09-09T09:54:00Z</dcterms:created>
  <dcterms:modified xsi:type="dcterms:W3CDTF">2023-09-09T09:58:00Z</dcterms:modified>
</cp:coreProperties>
</file>