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E2" w:rsidRDefault="001F30F1" w:rsidP="001F30F1">
      <w:pPr>
        <w:pStyle w:val="1"/>
        <w:jc w:val="center"/>
      </w:pPr>
      <w:r w:rsidRPr="001F30F1">
        <w:t>Формы коммерческий предприятий</w:t>
      </w:r>
    </w:p>
    <w:p w:rsidR="001F30F1" w:rsidRDefault="001F30F1" w:rsidP="001F30F1"/>
    <w:p w:rsidR="001F30F1" w:rsidRDefault="001F30F1" w:rsidP="001F30F1">
      <w:bookmarkStart w:id="0" w:name="_GoBack"/>
      <w:r>
        <w:t>Коммерческое предприятие — это организация, деятельность которой направлена на извлечение прибыли путем предоставления товаров или услуг. В зависимости от юридической формы и структуры управления коммерческие предприя</w:t>
      </w:r>
      <w:r>
        <w:t>тия делятся на несколько типов.</w:t>
      </w:r>
    </w:p>
    <w:p w:rsidR="001F30F1" w:rsidRDefault="001F30F1" w:rsidP="001F30F1">
      <w:r>
        <w:t>Индивидуальные предприниматели (ИП) — это граждане, занимающиеся предпринимательской деятельностью без образования юридического лица. Это одна из самых простых и гибких форм ведения бизнеса, позволяющая бы</w:t>
      </w:r>
      <w:r>
        <w:t>стро приступить к деятельности.</w:t>
      </w:r>
    </w:p>
    <w:p w:rsidR="001F30F1" w:rsidRDefault="001F30F1" w:rsidP="001F30F1">
      <w:r>
        <w:t>Общества с ограниченной ответственностью (ООО) — это наиболее распространенная форма коммерческого предприятия во многих странах. Она предоставляет возможность создать юридическое лицо с ограниченной ответственностью уч</w:t>
      </w:r>
      <w:r>
        <w:t>астников по его обязательствам.</w:t>
      </w:r>
    </w:p>
    <w:p w:rsidR="001F30F1" w:rsidRDefault="001F30F1" w:rsidP="001F30F1">
      <w:r>
        <w:t>Акционерные общества (АО) — это предприятия, капитал которых разделен на акции. Участие в АО позволяет инвесторам приобрести акции компании и, таким о</w:t>
      </w:r>
      <w:r>
        <w:t>бразом, стать ее совладельцами.</w:t>
      </w:r>
    </w:p>
    <w:p w:rsidR="001F30F1" w:rsidRDefault="001F30F1" w:rsidP="001F30F1">
      <w:r>
        <w:t>Полные товарищества — это форма предприятия, в которой каждый участник (товарищ) несет безоговорочную ответственность по обязательствам това</w:t>
      </w:r>
      <w:r>
        <w:t>рищества всем своим имуществом.</w:t>
      </w:r>
    </w:p>
    <w:p w:rsidR="001F30F1" w:rsidRDefault="001F30F1" w:rsidP="001F30F1">
      <w:r>
        <w:t>Товарищества на вере — это форма организации, в которой существует, по крайней мере, один участник (верующий), который несет ответственность по обязательствам товарищества, и один или несколько участников, ответственность которых ог</w:t>
      </w:r>
      <w:r>
        <w:t>раничена их вкладами в капитал.</w:t>
      </w:r>
    </w:p>
    <w:p w:rsidR="001F30F1" w:rsidRDefault="001F30F1" w:rsidP="001F30F1">
      <w:r>
        <w:t>Кроме вышеуказанных форм существуют и другие, такие как кооперативы, государственные и муниципальные предприятия, а также некоторые специализированные формы, применимые к</w:t>
      </w:r>
      <w:r>
        <w:t xml:space="preserve"> конкретным секторам экономики.</w:t>
      </w:r>
    </w:p>
    <w:p w:rsidR="001F30F1" w:rsidRDefault="001F30F1" w:rsidP="001F30F1">
      <w:r>
        <w:t>Выбор формы коммерческого предприятия зависит от многих факторов: планируемого масштаба деятельности, числа учредителей, величины стартового капитала и многих других. Каждая форма имеет свои преимущества и недостатки, и ее выбор может оказывать значительное влияние на дальнейшую деятельность предприятия.</w:t>
      </w:r>
    </w:p>
    <w:p w:rsidR="001F30F1" w:rsidRDefault="001F30F1" w:rsidP="001F30F1">
      <w:r>
        <w:t>Когда речь идет о выборе формы коммерческого предприятия, важно учитывать также налоговое законодательство и финансовые аспекты. Например, в некоторых странах индивидуальные предприниматели могут иметь налоговые льготы или более простую систему налогообложения по сравнению с корп</w:t>
      </w:r>
      <w:r>
        <w:t>оративными формами предприятий.</w:t>
      </w:r>
    </w:p>
    <w:p w:rsidR="001F30F1" w:rsidRDefault="001F30F1" w:rsidP="001F30F1">
      <w:r>
        <w:t>Взаимоотношения между участниками предприятия также играют важную роль в выборе формы предприятия. В акционерных обществах, например, акционеры могут не участвовать в управлении компанией, а в полных товариществах все участники активно участвуют в</w:t>
      </w:r>
      <w:r>
        <w:t xml:space="preserve"> управлении и принятии решений.</w:t>
      </w:r>
    </w:p>
    <w:p w:rsidR="001F30F1" w:rsidRDefault="001F30F1" w:rsidP="001F30F1">
      <w:r>
        <w:t>Еще одним аспектом, который следует учитывать, является международная деятельность. Некоторые формы предприятий лучше подходят для ведения бизнеса на международном уровне, другие же ориентированы</w:t>
      </w:r>
      <w:r>
        <w:t xml:space="preserve"> на работу внутри одной страны.</w:t>
      </w:r>
    </w:p>
    <w:p w:rsidR="001F30F1" w:rsidRPr="001F30F1" w:rsidRDefault="001F30F1" w:rsidP="001F30F1">
      <w:r>
        <w:t xml:space="preserve">В последние десятилетия с ростом глобализации и развитием цифровых технологий появились и новые формы предприятий, такие как </w:t>
      </w:r>
      <w:proofErr w:type="spellStart"/>
      <w:r>
        <w:t>стартапы</w:t>
      </w:r>
      <w:proofErr w:type="spellEnd"/>
      <w:r>
        <w:t>, которые часто выбирают гибкие и инновационные формы организации своей деятельности. Таким образом, выбор оптимальной формы коммерческого предприятия требует тщательного анализа и проработки многих аспектов, начиная от финансовых и заканчивая организационными и юридическими нюансами.</w:t>
      </w:r>
      <w:bookmarkEnd w:id="0"/>
    </w:p>
    <w:sectPr w:rsidR="001F30F1" w:rsidRPr="001F3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E2"/>
    <w:rsid w:val="001F30F1"/>
    <w:rsid w:val="0061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26DA"/>
  <w15:chartTrackingRefBased/>
  <w15:docId w15:val="{080D9951-C95E-4392-B3D1-61DEEB5C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3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2023-09-09T09:59:00Z</dcterms:created>
  <dcterms:modified xsi:type="dcterms:W3CDTF">2023-09-09T10:01:00Z</dcterms:modified>
</cp:coreProperties>
</file>