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469" w:rsidRDefault="00F0265F" w:rsidP="00F0265F">
      <w:pPr>
        <w:pStyle w:val="1"/>
        <w:jc w:val="center"/>
      </w:pPr>
      <w:r w:rsidRPr="00F0265F">
        <w:t>Особенности ценообразования</w:t>
      </w:r>
    </w:p>
    <w:p w:rsidR="00F0265F" w:rsidRDefault="00F0265F" w:rsidP="00F0265F"/>
    <w:p w:rsidR="00F0265F" w:rsidRDefault="00F0265F" w:rsidP="00F0265F">
      <w:bookmarkStart w:id="0" w:name="_GoBack"/>
      <w:r>
        <w:t>Ценообразование — сложный процесс, определяющий стоимость товара или услуги на рынке. Оно зависит от множества факторов, включая спрос и предложение, производственные затраты, конкуренцию, государственное регулир</w:t>
      </w:r>
      <w:r>
        <w:t>ование и многие другие аспекты.</w:t>
      </w:r>
    </w:p>
    <w:p w:rsidR="00F0265F" w:rsidRDefault="00F0265F" w:rsidP="00F0265F">
      <w:r>
        <w:t>Один из ключевых элементов ценообразования — это учет издержек производства. В идеале цена должна покрывать все издержки и приносить прибыль. Однако на практике нередко встречаются случаи, когда для завоевания рынка или вытеснения конкурентов компании устанавливают цены ниже своих издержек, рассчитывая к</w:t>
      </w:r>
      <w:r>
        <w:t>омпенсировать убытки в будущем.</w:t>
      </w:r>
    </w:p>
    <w:p w:rsidR="00F0265F" w:rsidRDefault="00F0265F" w:rsidP="00F0265F">
      <w:r>
        <w:t>Спрос и предложение также играют решающую роль в ценообразовании. Если спрос превышает предложение, это может привести к росту цен, и наоборот, при избытке товара на рынке цены могут снижаться. Этот принцип, известный как закон спроса и предложения, являе</w:t>
      </w:r>
      <w:r>
        <w:t>тся основой рыночной экономики.</w:t>
      </w:r>
    </w:p>
    <w:p w:rsidR="00F0265F" w:rsidRDefault="00F0265F" w:rsidP="00F0265F">
      <w:r>
        <w:t xml:space="preserve">Конкуренция может сильно влиять на ценообразование. В условиях жесткой конкуренции, когда многие предприятия предлагают схожие товары или услуги, цены обычно стабилизируются на определенном уровне. Однако при монопольной или </w:t>
      </w:r>
      <w:proofErr w:type="spellStart"/>
      <w:r>
        <w:t>олигопольной</w:t>
      </w:r>
      <w:proofErr w:type="spellEnd"/>
      <w:r>
        <w:t xml:space="preserve"> структуре рынка одна или несколько компаний могут контролировать ценообразование, что, как пра</w:t>
      </w:r>
      <w:r>
        <w:t>вило, приводит к повышению цен.</w:t>
      </w:r>
    </w:p>
    <w:p w:rsidR="00F0265F" w:rsidRDefault="00F0265F" w:rsidP="00F0265F">
      <w:r>
        <w:t>Государственное регулирование может также влиять на процесс ценообразования. Через налоги, субсидии, установление максимальных или минимальных цен государство может стимулировать или сдерживать рост цен н</w:t>
      </w:r>
      <w:r>
        <w:t>а определенные товары и услуги.</w:t>
      </w:r>
    </w:p>
    <w:p w:rsidR="00F0265F" w:rsidRDefault="00F0265F" w:rsidP="00F0265F">
      <w:r>
        <w:t>Кроме вышеупомянутых факторов, ценообразование может зависеть от психологии потребителей, сезонности, региональных особенностей и многих других аспектов.</w:t>
      </w:r>
    </w:p>
    <w:p w:rsidR="00F0265F" w:rsidRDefault="00F0265F" w:rsidP="00F0265F">
      <w:r>
        <w:t>Ценообразование также тесно связано с понятием ценности товара или услуги для потребителя. Ценность может определяться качеством продукта, его уникальностью, брендом или даже социальным статусом, который он предоставляет своему владельцу. Например, люксовые товары, такие как дизайнерская одежда или дорогие автомобили, часто стоят гораздо выше их производственной стоимости из-за восприятия</w:t>
      </w:r>
      <w:r>
        <w:t xml:space="preserve"> их как символов статуса.</w:t>
      </w:r>
    </w:p>
    <w:p w:rsidR="00F0265F" w:rsidRDefault="00F0265F" w:rsidP="00F0265F">
      <w:r>
        <w:t>Технологические инновации также могут сильно влиять на ценообразование. Внедрение новых технологий может снизить производственные затраты и позволить компаниям снижать цены или улучшать качество продукта без изменения цены. С другой стороны, инновационные продукты, которые предоставляют потребителям новые возможности или значительные улучшения, могут кома</w:t>
      </w:r>
      <w:r>
        <w:t>ндовать высокой ценой на рынке.</w:t>
      </w:r>
    </w:p>
    <w:p w:rsidR="00F0265F" w:rsidRDefault="00F0265F" w:rsidP="00F0265F">
      <w:r>
        <w:t>Культурные и социальные факторы также играют важную роль. В некоторых культурах торговля является нормой, и потребители ожидают возможности договориться о цене. В других регионах фиксированные цены приняты и ожидаются. Также стоит учитывать покупательную способность населения в разных странах и регионах, что может определять стратегию ценообразовани</w:t>
      </w:r>
      <w:r>
        <w:t>я для международных компаний.</w:t>
      </w:r>
    </w:p>
    <w:p w:rsidR="00F0265F" w:rsidRDefault="00F0265F" w:rsidP="00F0265F">
      <w:r>
        <w:t>Влияние экологических факторов становится все более актуальным. Устойчивое производство и экологическая ответственность могут увеличивать издержки, но в то же время позволяют компаниям установить более высокие цены, так как потребители все чаще готовы платить премию за экологически чистые товары.</w:t>
      </w:r>
    </w:p>
    <w:p w:rsidR="00F0265F" w:rsidRDefault="00F0265F" w:rsidP="00F0265F">
      <w:r>
        <w:lastRenderedPageBreak/>
        <w:t>Таким образом, ценообразование — это многогранный процесс, который требует учета разнообразных экономических, социальных, культурных и технологических факторов. Компании, которые умеют грамотно работать с этими переменными, часто добиваются успеха на рынке, обеспечивая себе конкурентное преимущество.</w:t>
      </w:r>
    </w:p>
    <w:p w:rsidR="00F0265F" w:rsidRPr="00F0265F" w:rsidRDefault="00F0265F" w:rsidP="00F0265F">
      <w:r>
        <w:t>В заключение можно сказать, что ценообразование — это сложный процесс, зависящий от множества переменных. Эффективное ценообразование требует глубокого понимания рынка, способности анализировать большие объемы данных и готовности быстро адаптироваться к меняющимся условиям.</w:t>
      </w:r>
      <w:bookmarkEnd w:id="0"/>
    </w:p>
    <w:sectPr w:rsidR="00F0265F" w:rsidRPr="00F026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469"/>
    <w:rsid w:val="005C3469"/>
    <w:rsid w:val="00F02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2D07A"/>
  <w15:chartTrackingRefBased/>
  <w15:docId w15:val="{88EE6303-414B-4EEA-9BB4-7E2E8557E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026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265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554</Words>
  <Characters>3159</Characters>
  <Application>Microsoft Office Word</Application>
  <DocSecurity>0</DocSecurity>
  <Lines>26</Lines>
  <Paragraphs>7</Paragraphs>
  <ScaleCrop>false</ScaleCrop>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2023-09-09T10:25:00Z</dcterms:created>
  <dcterms:modified xsi:type="dcterms:W3CDTF">2023-09-09T10:28:00Z</dcterms:modified>
</cp:coreProperties>
</file>