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41" w:rsidRDefault="004D72EB" w:rsidP="004D72EB">
      <w:pPr>
        <w:pStyle w:val="1"/>
        <w:jc w:val="center"/>
      </w:pPr>
      <w:r w:rsidRPr="004D72EB">
        <w:t>Ловушка среднего дохода и улучшения в рамках глобальных цепочек создания стоимости</w:t>
      </w:r>
    </w:p>
    <w:p w:rsidR="004D72EB" w:rsidRDefault="004D72EB" w:rsidP="004D72EB"/>
    <w:p w:rsidR="004D72EB" w:rsidRDefault="004D72EB" w:rsidP="004D72EB">
      <w:bookmarkStart w:id="0" w:name="_GoBack"/>
      <w:r>
        <w:t xml:space="preserve">Ловушка среднего дохода является экономическим явлением, когда страна, достигшая среднего уровня дохода, сталкивается с затруднениями в переходе к уровню высокого дохода. Такие страны часто оказываются в ситуации, когда они уже не могут конкурировать на мировом рынке с дешевой рабочей силой, но еще не имеют достаточно развитой технологической и инновационной базы, чтобы создавать продукцию с </w:t>
      </w:r>
      <w:r>
        <w:t>высокой добавленной стоимостью.</w:t>
      </w:r>
    </w:p>
    <w:p w:rsidR="004D72EB" w:rsidRDefault="004D72EB" w:rsidP="004D72EB">
      <w:r>
        <w:t xml:space="preserve">В рамках глобальных цепочек создания стоимости страны могут переориентировать свою экономику, </w:t>
      </w:r>
      <w:proofErr w:type="spellStart"/>
      <w:r>
        <w:t>интегрируясь</w:t>
      </w:r>
      <w:proofErr w:type="spellEnd"/>
      <w:r>
        <w:t xml:space="preserve"> в мировую экономику не как поставщики дешевых товаров или услуг, а как производители продукции с высокой степенью обработки. Для этого необходимо инвестировать в научные исследования, образование и развитие </w:t>
      </w:r>
      <w:r>
        <w:t>технологической инфраструктуры.</w:t>
      </w:r>
    </w:p>
    <w:p w:rsidR="004D72EB" w:rsidRDefault="004D72EB" w:rsidP="004D72EB">
      <w:r>
        <w:t>Улучшения в рамках глобальных цепочек создания с</w:t>
      </w:r>
      <w:r>
        <w:t>тоимости могут включать в себя:</w:t>
      </w:r>
    </w:p>
    <w:p w:rsidR="004D72EB" w:rsidRDefault="004D72EB" w:rsidP="004D72EB">
      <w:r>
        <w:t>1. Переход от производства промежуточных товаров к производству конечных товаров с высокой добавленной стоимостью.</w:t>
      </w:r>
    </w:p>
    <w:p w:rsidR="004D72EB" w:rsidRDefault="004D72EB" w:rsidP="004D72EB">
      <w:r>
        <w:t>2. Усиление кооперации с зарубежными партнерами по научно-техническим исследованиям.</w:t>
      </w:r>
    </w:p>
    <w:p w:rsidR="004D72EB" w:rsidRDefault="004D72EB" w:rsidP="004D72EB">
      <w:r>
        <w:t>3. Развитие локальных производителей и поставщиков с целью улучшения качества и уровня локализации продукции.</w:t>
      </w:r>
    </w:p>
    <w:p w:rsidR="004D72EB" w:rsidRDefault="004D72EB" w:rsidP="004D72EB">
      <w:r>
        <w:t>4. Поддержка инновационной активности национальных компаний и стимулирование их</w:t>
      </w:r>
      <w:r>
        <w:t xml:space="preserve"> выхода на международные рынки.</w:t>
      </w:r>
    </w:p>
    <w:p w:rsidR="004D72EB" w:rsidRDefault="004D72EB" w:rsidP="004D72EB">
      <w:r>
        <w:t>Преодоление ловушки среднего дохода требует комплексного подхода, включающего в себя экономическую, социальную и политическую модернизацию. Улучшение позиции страны в глобальных цепочках создания стоимости может стать ключевым элементом этого процесса. Это позволит стране не только увеличить объем экспорта, но и обеспечить более высокий уровень дохода для населения, ускоряя тем самым экономический рост.</w:t>
      </w:r>
    </w:p>
    <w:p w:rsidR="004D72EB" w:rsidRDefault="004D72EB" w:rsidP="004D72EB">
      <w:r>
        <w:t>Для успешного развития в рамках глобальных цепочек создания стоимости странам следует также обратить внимание на развитие человеческого капитала. Образованные и квалифицированные специалисты являются ключевым ресурсом в современной экономике. Они способны создавать новые технологии, проводить исследования и разрабатывать продукты с в</w:t>
      </w:r>
      <w:r>
        <w:t xml:space="preserve">ысокой добавленной стоимостью. </w:t>
      </w:r>
    </w:p>
    <w:p w:rsidR="004D72EB" w:rsidRDefault="004D72EB" w:rsidP="004D72EB">
      <w:r>
        <w:t xml:space="preserve">Создание инновационной экосистемы также играет важную роль. Это предполагает поддержку государством научно-исследовательских проектов, стимулирование венчурного финансирования и создание благоприятных условий для </w:t>
      </w:r>
      <w:proofErr w:type="spellStart"/>
      <w:r>
        <w:t>стартапов</w:t>
      </w:r>
      <w:proofErr w:type="spellEnd"/>
      <w:r>
        <w:t>. Все эти меры помогут создать плодотворную почву для развития высокоте</w:t>
      </w:r>
      <w:r>
        <w:t>хнологичного сектора экономики.</w:t>
      </w:r>
    </w:p>
    <w:p w:rsidR="004D72EB" w:rsidRDefault="004D72EB" w:rsidP="004D72EB">
      <w:r>
        <w:t xml:space="preserve">Также не стоит забывать о необходимости создания современной инфраструктуры. Хорошо развитая транспортная сеть, цифровая инфраструктура и эффективные логистические центры могут стать дополнительными стимулами для интеграции страны в глобальные цепочки создания стоимости. </w:t>
      </w:r>
    </w:p>
    <w:p w:rsidR="004D72EB" w:rsidRPr="004D72EB" w:rsidRDefault="004D72EB" w:rsidP="004D72EB">
      <w:r>
        <w:t xml:space="preserve">В заключение, преодоление ловушки среднего дохода и успешная интеграция в глобальные цепочки создания стоимости требуют системного подхода и координации действий как на </w:t>
      </w:r>
      <w:r>
        <w:lastRenderedPageBreak/>
        <w:t>государственном, так и на корпоративном уровнях. Это сложный и длительный процесс, требующий стратегического планирования, инвестиций и, прежде всего, постоянных усилий. Но результаты такой работы могут принести значительные экономические и социальные выгоды.</w:t>
      </w:r>
      <w:bookmarkEnd w:id="0"/>
    </w:p>
    <w:sectPr w:rsidR="004D72EB" w:rsidRPr="004D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41"/>
    <w:rsid w:val="004D72EB"/>
    <w:rsid w:val="0062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6B97"/>
  <w15:chartTrackingRefBased/>
  <w15:docId w15:val="{8D3C1E82-9E8F-463C-AA57-7E722D88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2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2023-09-09T10:53:00Z</dcterms:created>
  <dcterms:modified xsi:type="dcterms:W3CDTF">2023-09-09T10:58:00Z</dcterms:modified>
</cp:coreProperties>
</file>