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104" w:rsidRDefault="00EE68F3" w:rsidP="00EE68F3">
      <w:pPr>
        <w:pStyle w:val="1"/>
        <w:jc w:val="center"/>
      </w:pPr>
      <w:r w:rsidRPr="00EE68F3">
        <w:t>Основные тенденции развития международной торговли</w:t>
      </w:r>
    </w:p>
    <w:p w:rsidR="00EE68F3" w:rsidRDefault="00EE68F3" w:rsidP="00EE68F3"/>
    <w:p w:rsidR="00EE68F3" w:rsidRDefault="00EE68F3" w:rsidP="00EE68F3">
      <w:bookmarkStart w:id="0" w:name="_GoBack"/>
      <w:bookmarkEnd w:id="0"/>
      <w:r>
        <w:t>Международная торговля остается ключевым элементом мировой экономики, и ее динамика постоянно меняется под воздействием различных факторов. Вот несколько основных тенденций, определяющих развитие международной торговли:</w:t>
      </w:r>
    </w:p>
    <w:p w:rsidR="00EE68F3" w:rsidRDefault="00EE68F3" w:rsidP="00EE68F3">
      <w:r>
        <w:t>Глобализация и увеличение объемов торговли: Глобализация продолжает содействовать росту объемов мировой торговли. Увеличение международных связей, интеграция рынков и развитие логистики снижают торговые барьеры и способствуют увеличению объемов товарооборота между странами.</w:t>
      </w:r>
    </w:p>
    <w:p w:rsidR="00EE68F3" w:rsidRDefault="00EE68F3" w:rsidP="00EE68F3">
      <w:r>
        <w:t xml:space="preserve">Технологические инновации и </w:t>
      </w:r>
      <w:proofErr w:type="spellStart"/>
      <w:r>
        <w:t>цифровизация</w:t>
      </w:r>
      <w:proofErr w:type="spellEnd"/>
      <w:r>
        <w:t>: Технологический прогресс и развитие цифровых технологий содействуют развитию электронной коммерции и онлайн-торговли. Это открывает новые возможности для компаний и предпринимателей, позволяя им легче находить партнеров за рубежом и расширять свой бизнес.</w:t>
      </w:r>
    </w:p>
    <w:p w:rsidR="00EE68F3" w:rsidRDefault="00EE68F3" w:rsidP="00EE68F3">
      <w:r>
        <w:t>Торговые соглашения и региональные блоки: Страны активно участвуют в подписании торговых соглашений и создании региональных экономических блоков. Примером может служить Европейский союз (ЕС), который представляет собой один из крупнейших региональных рынков в мире. Такие соглашения способствуют облегчению торговли и содействуют экономическому сотрудничеству.</w:t>
      </w:r>
    </w:p>
    <w:p w:rsidR="00EE68F3" w:rsidRDefault="00EE68F3" w:rsidP="00EE68F3">
      <w:r>
        <w:t>Политические факторы и протекционизм: Политические решения и изменения в политике могут оказывать существенное воздействие на международную торговлю. Введение таможенных пошлин, торговые конфликты и протекционистские меры могут ограничивать свободу торговли и создавать неопределенность для бизнеса.</w:t>
      </w:r>
    </w:p>
    <w:p w:rsidR="00EE68F3" w:rsidRDefault="00EE68F3" w:rsidP="00EE68F3">
      <w:r>
        <w:t>Сдвиги в структуре торговли: Структура товаров и услуг, которые торгуются между странами, также меняется. В последние десятилетия наблюдается рост торговли услугами, особенно в сферах информационных технологий, финансов и образования. Высокотехнологичные товары и инновационные продукты становятся все более значимыми в мировой торговле.</w:t>
      </w:r>
    </w:p>
    <w:p w:rsidR="00EE68F3" w:rsidRDefault="00EE68F3" w:rsidP="00EE68F3">
      <w:r>
        <w:t>Сдвиги в географии торговли: Мировая карта торговых партнеров постоянно меняется. Новые экономики, такие как Китай, Индия и Бразилия, становятся более влиятельными игроками в мировой торговле, а ранее ведущие экономики пересматривают свои торговые стратегии.</w:t>
      </w:r>
    </w:p>
    <w:p w:rsidR="00EE68F3" w:rsidRDefault="00EE68F3" w:rsidP="00EE68F3">
      <w:r>
        <w:t>Экологические аспекты и устойчивость: Стремление к устойчивой торговле и соблюдению экологических стандартов влияет на производственные процессы и логистику. Компании все чаще обращают внимание на экологические аспекты при разработке своих товаров и услуг.</w:t>
      </w:r>
    </w:p>
    <w:p w:rsidR="00EE68F3" w:rsidRDefault="00EE68F3" w:rsidP="00EE68F3">
      <w:r>
        <w:t>Итак, международная торговля продолжает развиваться и изменяться под воздействием разнообразных факторов. Эффективное управление этими тенденциями и адаптация к изменениям являются важными задачами как для государств, так и для бизнеса, стремящихся извлечь максимальную выгоду из мировой торговли.</w:t>
      </w:r>
    </w:p>
    <w:p w:rsidR="00EE68F3" w:rsidRDefault="00EE68F3" w:rsidP="00EE68F3">
      <w:r>
        <w:t>Дополнительной важной тенденцией развития международной торговли является акцент на устойчивости и ответственности в цепи поставок. Современные потребители и компании все более обращают внимание на экологические и социальные аспекты производства товаров. Это приводит к появлению требований к соблюдению стандартов экологической устойчивости, справедливого труда и этичного бизнеса.</w:t>
      </w:r>
    </w:p>
    <w:p w:rsidR="00EE68F3" w:rsidRDefault="00EE68F3" w:rsidP="00EE68F3">
      <w:r>
        <w:lastRenderedPageBreak/>
        <w:t>Еще одним важным аспектом является разнообразие торговых партнеров. Компании и страны все больше ищут новых партнеров для расширения своих возможностей в международной торговле. Это может включать в себя поиск новых рынков сбыта, диверсификацию поставщиков или создание стратегических партнерств.</w:t>
      </w:r>
    </w:p>
    <w:p w:rsidR="00EE68F3" w:rsidRDefault="00EE68F3" w:rsidP="00EE68F3">
      <w:r>
        <w:t>Также стоит обратить внимание на роль международных организаций и соглашений в развитии торговли. Такие организации, как Всемирная торговая организация (ВТО), играют важную роль в установлении правил мировой торговли и разрешении споров. Соглашения о свободной торговле между странами также способствуют увеличению объемов торговли и содействуют экономическому росту.</w:t>
      </w:r>
    </w:p>
    <w:p w:rsidR="00EE68F3" w:rsidRPr="00EE68F3" w:rsidRDefault="00EE68F3" w:rsidP="00EE68F3">
      <w:r>
        <w:t>В целом, международная торговля остается динамичной и эволюционирующей сферой мировой экономики. Понимание и адаптация к этим тенденциям играют важную роль в создании устойчивых и успешных стратегий для компаний и стран, участвующих в мировой торговле.</w:t>
      </w:r>
    </w:p>
    <w:sectPr w:rsidR="00EE68F3" w:rsidRPr="00EE6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104"/>
    <w:rsid w:val="003C446E"/>
    <w:rsid w:val="00CB7104"/>
    <w:rsid w:val="00EE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246C9"/>
  <w15:chartTrackingRefBased/>
  <w15:docId w15:val="{A9964360-D2AC-4A51-8311-B0A1C4FB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6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8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2023-09-09T11:14:00Z</dcterms:created>
  <dcterms:modified xsi:type="dcterms:W3CDTF">2023-09-09T11:19:00Z</dcterms:modified>
</cp:coreProperties>
</file>