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8D" w:rsidRDefault="0049760F" w:rsidP="0049760F">
      <w:pPr>
        <w:pStyle w:val="1"/>
        <w:jc w:val="center"/>
      </w:pPr>
      <w:r w:rsidRPr="0049760F">
        <w:t>Провалы рынка</w:t>
      </w:r>
      <w:r>
        <w:t>:</w:t>
      </w:r>
      <w:r w:rsidRPr="0049760F">
        <w:t xml:space="preserve"> теории провалов рынка и роль государства в рыночной экономике</w:t>
      </w:r>
    </w:p>
    <w:p w:rsidR="0049760F" w:rsidRDefault="0049760F" w:rsidP="0049760F"/>
    <w:p w:rsidR="0049760F" w:rsidRDefault="0049760F" w:rsidP="0049760F">
      <w:bookmarkStart w:id="0" w:name="_GoBack"/>
      <w:r>
        <w:t>В рамках рыночной экономики существует концепция провалов рынка, которая подразумевает, что рынок не всегда способен эффективно регулировать распределение ресурсов и удовлетворение потребностей общества. Теории провалов рынка выявляют ситуации, в которых рыночные механизмы могут потерпеть неудачу, и аргументируют необходимость вмешательства государст</w:t>
      </w:r>
      <w:r>
        <w:t>ва для коррекции этих ситуаций.</w:t>
      </w:r>
    </w:p>
    <w:p w:rsidR="0049760F" w:rsidRDefault="0049760F" w:rsidP="0049760F">
      <w:r>
        <w:t>Одной из таких теорий является теория общественных благ. Она утверждает, что существуют товары и услуги, которые не могут быть предоставлены частным сектором рынка, так как они обладают характеристиками общественных благ, а именно: невозможность исключения граждан из их потребления и невозможность исключения граждан из пользования ими. Примерами могут служить национальная оборона, общественное здравоохранение и образование. В таких случаях государство часто выступает в роли поставщика и регулятора обществен</w:t>
      </w:r>
      <w:r>
        <w:t>ных благ.</w:t>
      </w:r>
    </w:p>
    <w:p w:rsidR="0049760F" w:rsidRDefault="0049760F" w:rsidP="0049760F">
      <w:r>
        <w:t xml:space="preserve">Другой важной теорией провала рынка является теория внешних эффектов. Она подчеркивает, что рынок не всегда учитывает воздействие действий одного </w:t>
      </w:r>
      <w:proofErr w:type="spellStart"/>
      <w:r>
        <w:t>актора</w:t>
      </w:r>
      <w:proofErr w:type="spellEnd"/>
      <w:r>
        <w:t xml:space="preserve"> на благосостояние других </w:t>
      </w:r>
      <w:proofErr w:type="spellStart"/>
      <w:r>
        <w:t>акторов</w:t>
      </w:r>
      <w:proofErr w:type="spellEnd"/>
      <w:r>
        <w:t xml:space="preserve"> или на окружающую среду. В результате частные фирмы и лица могут не </w:t>
      </w:r>
      <w:proofErr w:type="spellStart"/>
      <w:r>
        <w:t>internalize</w:t>
      </w:r>
      <w:proofErr w:type="spellEnd"/>
      <w:r>
        <w:t xml:space="preserve"> (учитывать внутри своих решений) социальные и экологические внешние эффекты своей деятельности. Это может привести к перепроизводству или недопроизводству определенных товаров и услуг, а также к нарушению экологического баланса. Государство может вмешиваться, чтобы корректировать такие экономические дисбалансы и стимулировать более социально и эколог</w:t>
      </w:r>
      <w:r>
        <w:t>ически ответственное поведение.</w:t>
      </w:r>
    </w:p>
    <w:p w:rsidR="0049760F" w:rsidRDefault="0049760F" w:rsidP="0049760F">
      <w:r>
        <w:t>Теория неполной информации также описывает ситуации, в которых рыночные агенты не всегда обладают полной и точной информацией о продуктах и услугах, которые они покупают. Это может привести к недостаточной конкуренции и неправильным решениям на рынке. Государство может играть роль в регулировании и обеспечении информ</w:t>
      </w:r>
      <w:r>
        <w:t>ационной прозрачности на рынке.</w:t>
      </w:r>
    </w:p>
    <w:p w:rsidR="0049760F" w:rsidRDefault="0049760F" w:rsidP="0049760F">
      <w:r>
        <w:t>Таким образом, роль государства в рыночной экономике состоит в коррекции и компенсации провалов рынка, чтобы обеспечить эффективное распределение ресурсов, защитить интересы общества и учесть социальные и экологические аспекты в экономических решениях. Это требует баланса между свободой рынка и необходимостью государственного вмешательства в интересах общества.</w:t>
      </w:r>
    </w:p>
    <w:p w:rsidR="0049760F" w:rsidRDefault="0049760F" w:rsidP="0049760F">
      <w:r>
        <w:t xml:space="preserve">Кроме перечисленных теорий провалов рынка, стоит также учитывать факторы, связанные с несовершенством рыночных условий. Например, монополии и олигополии могут ограничивать конкуренцию на рынке, что приводит к завышенным ценам и недостаточной инновационной активности. Государственные органы в данном случае могут вмешиваться для предотвращения </w:t>
      </w:r>
      <w:proofErr w:type="spellStart"/>
      <w:r>
        <w:t>антиконкурентных</w:t>
      </w:r>
      <w:proofErr w:type="spellEnd"/>
      <w:r>
        <w:t xml:space="preserve"> практик и поддер</w:t>
      </w:r>
      <w:r>
        <w:t>жания справедливой конкуренции.</w:t>
      </w:r>
    </w:p>
    <w:p w:rsidR="0049760F" w:rsidRDefault="0049760F" w:rsidP="0049760F">
      <w:r>
        <w:t>Также важно учитывать макроэкономические аспекты, такие как борьба с инфляцией и поддержание стабильности экономики. Государство может регулировать денежное и фискальное положение, чтобы достичь макроэкономической стабильности, а также использовать монетарную политику для стимулирования или ог</w:t>
      </w:r>
      <w:r>
        <w:t>раничения экономического роста.</w:t>
      </w:r>
    </w:p>
    <w:p w:rsidR="0049760F" w:rsidRDefault="0049760F" w:rsidP="0049760F">
      <w:r>
        <w:t xml:space="preserve">Еще одним аспектом является социальное обеспечение и справедливое распределение доходов. Государство может предоставлять социальные льготы и помощь тем, кто находится в бедности, и вводить налоговые политики, направленные на </w:t>
      </w:r>
      <w:r>
        <w:t>уменьшение неравенства доходов.</w:t>
      </w:r>
    </w:p>
    <w:p w:rsidR="0049760F" w:rsidRDefault="0049760F" w:rsidP="0049760F">
      <w:r>
        <w:lastRenderedPageBreak/>
        <w:t>В современном мире также актуальны вопросы экологической устойчивости и климатической политики. Государства могут разрабатывать и внедрять стратегии по сокращению выбросов парниковых газов и поддержа</w:t>
      </w:r>
      <w:r>
        <w:t>нию экологической устойчивости.</w:t>
      </w:r>
    </w:p>
    <w:p w:rsidR="0049760F" w:rsidRPr="0049760F" w:rsidRDefault="0049760F" w:rsidP="0049760F">
      <w:r>
        <w:t>Таким образом, роль государства в рыночной экономике охватывает широкий спектр аспектов, начиная от регулирования рынка и обеспечения конкуренции до социальной защиты</w:t>
      </w:r>
      <w:r>
        <w:t>,</w:t>
      </w:r>
      <w:r>
        <w:t xml:space="preserve"> и управления экологическими рисками. Эффективное вмешательство государства требует внимательного анализа конкретных ситуаций и поиска баланса между рыночными и государственными механизмами для достижения общественных целей и обеспечения благосостояния.</w:t>
      </w:r>
      <w:bookmarkEnd w:id="0"/>
    </w:p>
    <w:sectPr w:rsidR="0049760F" w:rsidRPr="0049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D"/>
    <w:rsid w:val="0049760F"/>
    <w:rsid w:val="007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7D3A"/>
  <w15:chartTrackingRefBased/>
  <w15:docId w15:val="{365BAA3B-0254-4E60-B4ED-CB5DFFDF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2023-09-09T12:12:00Z</dcterms:created>
  <dcterms:modified xsi:type="dcterms:W3CDTF">2023-09-09T12:13:00Z</dcterms:modified>
</cp:coreProperties>
</file>