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5E3" w:rsidRDefault="004131FB" w:rsidP="004131FB">
      <w:pPr>
        <w:pStyle w:val="1"/>
        <w:jc w:val="center"/>
      </w:pPr>
      <w:r w:rsidRPr="004131FB">
        <w:t>Проблемы инфляции в современной экономике</w:t>
      </w:r>
    </w:p>
    <w:p w:rsidR="004131FB" w:rsidRDefault="004131FB" w:rsidP="004131FB"/>
    <w:p w:rsidR="004131FB" w:rsidRDefault="004131FB" w:rsidP="004131FB">
      <w:r>
        <w:t xml:space="preserve">Инфляция — это рост общего уровня цен на товары и услуги в экономике за определенный период времени, который ведет к снижению покупательной способности денег. В современной экономике инфляция становится одной из ключевых проблем, влияющих на экономическое </w:t>
      </w:r>
      <w:r>
        <w:t>развитие страны.</w:t>
      </w:r>
    </w:p>
    <w:p w:rsidR="004131FB" w:rsidRDefault="004131FB" w:rsidP="004131FB">
      <w:r>
        <w:t>Прежде всего, длительная высокая инфляция может привести к искажению экономических решений, таких как инвестирование и сбережение. Если инфляция непредсказуема, это создает неопределенность, которая может затормозить инвестиции в экономику, так как инвесторы будут менее уверены в ожида</w:t>
      </w:r>
      <w:r>
        <w:t>емой доходности своих вложений.</w:t>
      </w:r>
    </w:p>
    <w:p w:rsidR="004131FB" w:rsidRDefault="004131FB" w:rsidP="004131FB">
      <w:r>
        <w:t xml:space="preserve">Также, инфляция влияет на распределение доходов и благосостояния в обществе. Это происходит потому, что разные группы людей по-разному реагируют на инфляцию. Например, пенсионеры, чьи пенсии не корректируются на уровень инфляции, могут столкнуться с ухудшением </w:t>
      </w:r>
      <w:r>
        <w:t>своего материального положения.</w:t>
      </w:r>
    </w:p>
    <w:p w:rsidR="004131FB" w:rsidRDefault="004131FB" w:rsidP="004131FB">
      <w:r>
        <w:t>Еще</w:t>
      </w:r>
      <w:r>
        <w:t xml:space="preserve"> одной проблемой является "обув</w:t>
      </w:r>
      <w:r>
        <w:t xml:space="preserve">ная" инфляция, которая относится к издержкам, связанным с необходимостью часто менять цены на товары и услуги. Это может привести к дополнительным расходам для бизнеса, особенно в секторах с </w:t>
      </w:r>
      <w:r>
        <w:t>большим количеством транзакций.</w:t>
      </w:r>
    </w:p>
    <w:p w:rsidR="004131FB" w:rsidRDefault="004131FB" w:rsidP="004131FB">
      <w:r>
        <w:t>Валютная инфляция также может стать проблемой для стран с высоким уровнем инфляции. Если национальная валюта утрачивает свою стоимость быстрее, чем валюты других стран, это может снизить покупательную способность страны на мировом рынке и привести</w:t>
      </w:r>
      <w:r>
        <w:t xml:space="preserve"> к ухудшению торгового баланса.</w:t>
      </w:r>
    </w:p>
    <w:p w:rsidR="004131FB" w:rsidRDefault="004131FB" w:rsidP="004131FB">
      <w:r>
        <w:t>Для борьбы с инфляцией правительства и центральные банки часто применяют монетарную политику, регулируя процентные ставки и денежную массу. Тем не менее, долгосрочное решение проблемы инфляции требует комплексного подхода, включая структурные реформы экономики, сбалансированную бюджетную политику и устойчивую экономическую рост.</w:t>
      </w:r>
    </w:p>
    <w:p w:rsidR="004131FB" w:rsidRDefault="004131FB" w:rsidP="004131FB">
      <w:r>
        <w:t xml:space="preserve">Инфляционные процессы могут иметь разные причины. Они часто классифицируются на </w:t>
      </w:r>
      <w:proofErr w:type="spellStart"/>
      <w:r>
        <w:t>спросовую</w:t>
      </w:r>
      <w:proofErr w:type="spellEnd"/>
      <w:r>
        <w:t xml:space="preserve"> и предложения инфляцию. </w:t>
      </w:r>
      <w:proofErr w:type="spellStart"/>
      <w:r>
        <w:t>Спросовая</w:t>
      </w:r>
      <w:proofErr w:type="spellEnd"/>
      <w:r>
        <w:t xml:space="preserve"> инфляция происходит, когда спрос на товары и услуги превышает их предложение. Это может быть вызвано увеличением потребительских расходов из-за снижения ставок или увеличения государственных расходов. Предложения инфляции, с другой стороны, происходит, когда издержки произво</w:t>
      </w:r>
      <w:r>
        <w:t>дства растут, ведя к росту цен.</w:t>
      </w:r>
    </w:p>
    <w:p w:rsidR="004131FB" w:rsidRDefault="004131FB" w:rsidP="004131FB">
      <w:r>
        <w:t xml:space="preserve">Также стоит учитывать роль ожиданий. Если предприятия и домохозяйства ожидают роста цен в будущем, они могут начать повышать цены и зарплаты заранее, что, в свою очередь, может </w:t>
      </w:r>
      <w:r>
        <w:t>ускорить инфляционные процессы.</w:t>
      </w:r>
    </w:p>
    <w:p w:rsidR="004131FB" w:rsidRDefault="004131FB" w:rsidP="004131FB">
      <w:r>
        <w:t>Глобализация также играет важную роль в инфляционных процессах. С одной стороны, увеличение импорта дешевых товаров может помочь сдерживать инфляцию. С другой стороны, глобальные шоки, такие как рост цен на нефть или продовольственные кризисы, могут быстро передаваться от одной страны к другой,</w:t>
      </w:r>
      <w:r>
        <w:t xml:space="preserve"> вызывая инфляционные давления.</w:t>
      </w:r>
    </w:p>
    <w:p w:rsidR="004131FB" w:rsidRDefault="004131FB" w:rsidP="004131FB">
      <w:r>
        <w:t xml:space="preserve">Современные экономические теории также выделяют роль институтов в управлении инфляцией. Независимые и </w:t>
      </w:r>
      <w:proofErr w:type="spellStart"/>
      <w:r>
        <w:t>кредибельные</w:t>
      </w:r>
      <w:proofErr w:type="spellEnd"/>
      <w:r>
        <w:t xml:space="preserve"> центральные банки, которые фокусируются на целевой инфляции, могут помочь уменьшить инфляционные ожидания и сдел</w:t>
      </w:r>
      <w:r>
        <w:t xml:space="preserve">ать инфляцию менее </w:t>
      </w:r>
      <w:proofErr w:type="spellStart"/>
      <w:r>
        <w:t>волатильной</w:t>
      </w:r>
      <w:proofErr w:type="spellEnd"/>
      <w:r>
        <w:t>.</w:t>
      </w:r>
    </w:p>
    <w:p w:rsidR="004131FB" w:rsidRPr="004131FB" w:rsidRDefault="004131FB" w:rsidP="004131FB">
      <w:r>
        <w:t xml:space="preserve">В заключение, инфляция представляет собой сложную и многогранную проблему, требующую глубокого понимания экономических процессов и координированных действий со стороны </w:t>
      </w:r>
      <w:r>
        <w:lastRenderedPageBreak/>
        <w:t>экономических деятелей. Правильное управление инфляцией может способствовать стабильности и росту экономики, в то время как длительные инфляционные процессы могут иметь серьезные негативные последствия для экономичес</w:t>
      </w:r>
      <w:bookmarkStart w:id="0" w:name="_GoBack"/>
      <w:bookmarkEnd w:id="0"/>
      <w:r>
        <w:t>кого благополучия страны.</w:t>
      </w:r>
    </w:p>
    <w:sectPr w:rsidR="004131FB" w:rsidRPr="00413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E3"/>
    <w:rsid w:val="004131FB"/>
    <w:rsid w:val="0046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0539"/>
  <w15:chartTrackingRefBased/>
  <w15:docId w15:val="{FD9BAEA9-C198-47E8-BB85-CB4AFD3F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31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1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2023-09-10T03:15:00Z</dcterms:created>
  <dcterms:modified xsi:type="dcterms:W3CDTF">2023-09-10T03:17:00Z</dcterms:modified>
</cp:coreProperties>
</file>