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85" w:rsidRDefault="000F51E4" w:rsidP="000F51E4">
      <w:pPr>
        <w:pStyle w:val="1"/>
        <w:jc w:val="center"/>
      </w:pPr>
      <w:r>
        <w:t>Правовая форма организация власти в РФ</w:t>
      </w:r>
    </w:p>
    <w:p w:rsidR="000F51E4" w:rsidRDefault="000F51E4" w:rsidP="000F51E4"/>
    <w:p w:rsidR="000F51E4" w:rsidRDefault="000F51E4" w:rsidP="000F51E4">
      <w:bookmarkStart w:id="0" w:name="_GoBack"/>
      <w:r>
        <w:t xml:space="preserve">Правовая форма организации власти в Российской Федерации базируется на принципах разделения властей, суверенитета и федерализма. Основным документом, определяющим правовые основы организации власти в РФ, является Конституция Российской Федерации, принятая </w:t>
      </w:r>
      <w:r>
        <w:t>в 1993 году.</w:t>
      </w:r>
    </w:p>
    <w:p w:rsidR="000F51E4" w:rsidRDefault="000F51E4" w:rsidP="000F51E4">
      <w:r>
        <w:t>Российская Федерация является федеративным государством, что отражается в её структуре. Субъектами РФ являются республики, края, области, города федерального значения, автономная область и автономные округа. У каждого субъекта РФ есть свои органы власт</w:t>
      </w:r>
      <w:r>
        <w:t>и и своя конституция или устав.</w:t>
      </w:r>
    </w:p>
    <w:p w:rsidR="000F51E4" w:rsidRDefault="000F51E4" w:rsidP="000F51E4">
      <w:r>
        <w:t>В РФ выделяются три основные ветви власти: законодательная, исполнительная и судебная. Законодательную власть представляет Федеральное Собрание, состоящее из двух палат: Совета Федерации и Государственной Думы. Исполнительную власть осуществляет Президент РФ и Правительство РФ. Судебная власть независима и осуществляется судами общей юр</w:t>
      </w:r>
      <w:r>
        <w:t>исдикции и арбитражными судами.</w:t>
      </w:r>
    </w:p>
    <w:p w:rsidR="000F51E4" w:rsidRDefault="000F51E4" w:rsidP="000F51E4">
      <w:r>
        <w:t>Президент РФ является главой государства и обладает обширными полномочиями. Он назначает Председателя Правительства, имеет право вето в отношении законов, принятых Государственной Думой, и представляет</w:t>
      </w:r>
      <w:r>
        <w:t xml:space="preserve"> Россию на международной арене.</w:t>
      </w:r>
    </w:p>
    <w:p w:rsidR="000F51E4" w:rsidRDefault="000F51E4" w:rsidP="000F51E4">
      <w:r>
        <w:t>Особенное внимание стоит уделить принципу разделения властей. Каждая из ветвей власти наделена своими уникальными функциями и полномочиями и должна действовать независимо от других, что предотвращает злоупотребление властью и обеспечивает баланс интересов различных</w:t>
      </w:r>
      <w:r>
        <w:t xml:space="preserve"> социальных групп и институтов.</w:t>
      </w:r>
    </w:p>
    <w:p w:rsidR="000F51E4" w:rsidRDefault="000F51E4" w:rsidP="000F51E4">
      <w:r>
        <w:t>Таким образом, правовая форма организации власти в РФ основана на принципах демократии, разделения властей и федерализма. Эти принципы легли в основу современного российского государства и определяют его структуру и функционирование.</w:t>
      </w:r>
    </w:p>
    <w:p w:rsidR="000F51E4" w:rsidRDefault="000F51E4" w:rsidP="000F51E4">
      <w:r>
        <w:t>Важной особенностью системы организации власти в России является механизм взаимодействия между различными уровнями власти. В рамках федеративного устройства государства, субъекты РФ имеют определенные полномочия и ответственности, однако они также действуют в соответствии с федера</w:t>
      </w:r>
      <w:r>
        <w:t>льными законами и конституцией.</w:t>
      </w:r>
    </w:p>
    <w:p w:rsidR="000F51E4" w:rsidRDefault="000F51E4" w:rsidP="000F51E4">
      <w:r>
        <w:t>На практике это взаимодействие может стать источником конфликтов и противоречий. Например, возникают ситуации, когда региональные законы не соответствуют федеральным, что требует их корректировки или даже отмены. Для решения таких вопросов в РФ существуют специализированные органы и механизмы, включая Конституционный Суд РФ, который рассматривает споры между органами государ</w:t>
      </w:r>
      <w:r>
        <w:t>ственной власти разных уровней.</w:t>
      </w:r>
    </w:p>
    <w:p w:rsidR="000F51E4" w:rsidRDefault="000F51E4" w:rsidP="000F51E4">
      <w:r>
        <w:t xml:space="preserve">Еще одной важной особенностью российской системы власти является роль политических партий и общественных движений. Хотя формально власть в России разделена на три ветви, на практике политические партии и движения играют значительную роль в формировании </w:t>
      </w:r>
      <w:proofErr w:type="spellStart"/>
      <w:r>
        <w:t>агенды</w:t>
      </w:r>
      <w:proofErr w:type="spellEnd"/>
      <w:r>
        <w:t xml:space="preserve"> и принятии решений. Государственная Дума, будучи законодательным органом, состоит из представителей различных партий, и именно благодаря партийному взаимодействию формируется большин</w:t>
      </w:r>
      <w:r>
        <w:t>ство законодательных инициатив.</w:t>
      </w:r>
    </w:p>
    <w:p w:rsidR="000F51E4" w:rsidRPr="000F51E4" w:rsidRDefault="000F51E4" w:rsidP="000F51E4">
      <w:r>
        <w:t xml:space="preserve">Однако, стоит отметить, что с ростом централизации власти в последние десятилетия, роль регионов и их представительных органов в политическом процессе стала менее значимой. </w:t>
      </w:r>
      <w:r>
        <w:lastRenderedPageBreak/>
        <w:t>Несмотря на это, важность соблюдения баланса интересов между федеральным центром и регионами остается актуальной задачей для обеспечения стабильности и развития страны.</w:t>
      </w:r>
      <w:bookmarkEnd w:id="0"/>
    </w:p>
    <w:sectPr w:rsidR="000F51E4" w:rsidRPr="000F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85"/>
    <w:rsid w:val="000F51E4"/>
    <w:rsid w:val="004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AF74"/>
  <w15:chartTrackingRefBased/>
  <w15:docId w15:val="{B6BE92F7-3E8D-4D7D-B54D-5F6A8A2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2023-09-10T11:09:00Z</dcterms:created>
  <dcterms:modified xsi:type="dcterms:W3CDTF">2023-09-10T11:12:00Z</dcterms:modified>
</cp:coreProperties>
</file>