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DB" w:rsidRDefault="004165CE" w:rsidP="004165CE">
      <w:pPr>
        <w:pStyle w:val="1"/>
        <w:jc w:val="center"/>
      </w:pPr>
      <w:r w:rsidRPr="004165CE">
        <w:t>Правовой статус президента в Европейских странах</w:t>
      </w:r>
    </w:p>
    <w:p w:rsidR="004165CE" w:rsidRDefault="004165CE" w:rsidP="004165CE"/>
    <w:p w:rsidR="004165CE" w:rsidRDefault="004165CE" w:rsidP="004165CE">
      <w:bookmarkStart w:id="0" w:name="_GoBack"/>
      <w:r>
        <w:t xml:space="preserve">Правовой статус президента в европейских странах определяется конституциями и основными законодательными актами каждой отдельной страны. В зависимости от страны и её формы правления, полномочия и статус </w:t>
      </w:r>
      <w:r>
        <w:t>президента могут варьироваться.</w:t>
      </w:r>
    </w:p>
    <w:p w:rsidR="004165CE" w:rsidRDefault="004165CE" w:rsidP="004165CE">
      <w:r>
        <w:t>В большинстве европейских республик президент является главой государства, но не всегда обладает широкими исполнительными полномочиями. В странах с парламентской формой правления, таких как Германия или Италия, президент выполняет в основном репрезентативные и символические функции, в то время как реальная власть сконцентрирована у</w:t>
      </w:r>
      <w:r>
        <w:t xml:space="preserve"> канцлера или премьер-министра.</w:t>
      </w:r>
    </w:p>
    <w:p w:rsidR="004165CE" w:rsidRDefault="004165CE" w:rsidP="004165CE">
      <w:r>
        <w:t xml:space="preserve">В других странах, таких как Франция, президент имеет более широкие полномочия. Во Франции, наряду с парламентом, президент участвует в законодательном процессе, имеет право </w:t>
      </w:r>
      <w:proofErr w:type="spellStart"/>
      <w:r>
        <w:t>ветировать</w:t>
      </w:r>
      <w:proofErr w:type="spellEnd"/>
      <w:r>
        <w:t xml:space="preserve"> законы и обладает определе</w:t>
      </w:r>
      <w:r>
        <w:t>нной ролью во внешней политике.</w:t>
      </w:r>
    </w:p>
    <w:p w:rsidR="004165CE" w:rsidRDefault="004165CE" w:rsidP="004165CE">
      <w:r>
        <w:t>Также стоит отметить, что в некоторых монархиях Европы, таких как Великобритания, Испания или Швеция, роль главы государства исполняет монарх, и у президента (или аналогичного дол</w:t>
      </w:r>
      <w:r>
        <w:t>жностного лица) нет такой роли.</w:t>
      </w:r>
    </w:p>
    <w:p w:rsidR="004165CE" w:rsidRDefault="004165CE" w:rsidP="004165CE">
      <w:r>
        <w:t>Выборы президента в европейских странах также различаются. В некоторых странах президент выбирается всеобщим голосованием, в других - парламе</w:t>
      </w:r>
      <w:r>
        <w:t>нтом или специальным собранием.</w:t>
      </w:r>
    </w:p>
    <w:p w:rsidR="004165CE" w:rsidRDefault="004165CE" w:rsidP="004165CE">
      <w:r>
        <w:t>Срок полномочий и возможность переизбрания также различны. В большинстве стран президент может быть переизбран один или несколько раз, но существуют ог</w:t>
      </w:r>
      <w:r>
        <w:t>раничения на количество сроков.</w:t>
      </w:r>
    </w:p>
    <w:p w:rsidR="004165CE" w:rsidRDefault="004165CE" w:rsidP="004165CE">
      <w:r>
        <w:t>Правовой статус президента в каждой стране также определяет его ответственность перед законом. В некоторых странах президент имеет иммунитет от уголовного преследования на период своего пребывания в должности, в других этот иммунит</w:t>
      </w:r>
      <w:r>
        <w:t>ет может быть снят парламентом.</w:t>
      </w:r>
    </w:p>
    <w:p w:rsidR="004165CE" w:rsidRDefault="004165CE" w:rsidP="004165CE">
      <w:r>
        <w:t>Таким образом, правовой статус президента в европейских странах зависит от исторического, культурного и политического контекста каждой отдельной страны.</w:t>
      </w:r>
    </w:p>
    <w:p w:rsidR="004165CE" w:rsidRDefault="004165CE" w:rsidP="004165CE">
      <w:r>
        <w:t>Интересно также рассмотреть различные практики в вопросе импичмента или отстранения президента от власти в европейских странах. В большинстве стран существуют строгие процедуры и условия, при которых президент может быть отстранён от власти. Так, например, в Польше, президент может быть отстранен от должности только через процедуру импичмента в случае грубого нар</w:t>
      </w:r>
      <w:r>
        <w:t>ушения Конституции или законов.</w:t>
      </w:r>
    </w:p>
    <w:p w:rsidR="004165CE" w:rsidRDefault="004165CE" w:rsidP="004165CE">
      <w:r>
        <w:t xml:space="preserve">Во Франции президент не может быть вызван в суд на протяжении своего срока службы, за исключением случаев, связанных с величайшими преступлениями в пользу человечества. Тем не менее, после завершения своего срока, президент может быть привлечен к ответственности за действия, совершенные им во время выполнения </w:t>
      </w:r>
      <w:r>
        <w:t>своих обязанностей.</w:t>
      </w:r>
    </w:p>
    <w:p w:rsidR="004165CE" w:rsidRDefault="004165CE" w:rsidP="004165CE">
      <w:r>
        <w:t>В Италии президент республики имеет иммунитет, и его действия, связанные с выполнением обязанностей, не могут быть предметом уголовного суда. Однако в случае государственной измены или нарушения конституции, Сенат может объявить о недоверии президенту по предл</w:t>
      </w:r>
      <w:r>
        <w:t>ожению трех пятых своих членов.</w:t>
      </w:r>
    </w:p>
    <w:p w:rsidR="004165CE" w:rsidRDefault="004165CE" w:rsidP="004165CE">
      <w:r>
        <w:t xml:space="preserve">Также стоит отметить, что во многих странах президент обладает правом помилования, что также является одним из ключевых элементов его правового статуса. Этот институт позволяет главе </w:t>
      </w:r>
      <w:r>
        <w:lastRenderedPageBreak/>
        <w:t>государства проявлять гуманность и снимать или смягчать наказание в отдельных случаях, что подчеркивает его рол</w:t>
      </w:r>
      <w:r>
        <w:t>ь в системе разделения властей.</w:t>
      </w:r>
    </w:p>
    <w:p w:rsidR="004165CE" w:rsidRPr="004165CE" w:rsidRDefault="004165CE" w:rsidP="004165CE">
      <w:r>
        <w:t>В заключение можно сказать, что статус президента в европейских странах определяется множеством факторов и особенностей национального законодательства. Несмотря на общие тенденции и принципы, каждая страна имеет свои особенности в этом вопросе.</w:t>
      </w:r>
      <w:bookmarkEnd w:id="0"/>
    </w:p>
    <w:sectPr w:rsidR="004165CE" w:rsidRPr="0041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DB"/>
    <w:rsid w:val="00292CDB"/>
    <w:rsid w:val="004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3AC2"/>
  <w15:chartTrackingRefBased/>
  <w15:docId w15:val="{57DC997E-7570-4D11-8DAB-5B3A82E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2023-09-10T11:45:00Z</dcterms:created>
  <dcterms:modified xsi:type="dcterms:W3CDTF">2023-09-10T11:47:00Z</dcterms:modified>
</cp:coreProperties>
</file>