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55" w:rsidRDefault="00F330BC" w:rsidP="00F330BC">
      <w:pPr>
        <w:pStyle w:val="1"/>
        <w:jc w:val="center"/>
      </w:pPr>
      <w:r w:rsidRPr="00F330BC">
        <w:t>Административное право и процесс</w:t>
      </w:r>
    </w:p>
    <w:p w:rsidR="00F330BC" w:rsidRDefault="00F330BC" w:rsidP="00F330BC"/>
    <w:p w:rsidR="00F330BC" w:rsidRDefault="00F330BC" w:rsidP="00F330BC">
      <w:bookmarkStart w:id="0" w:name="_GoBack"/>
      <w:r>
        <w:t>Административное право – это комплекс юридических норм, регулирующих социальные отношения, связанные с осуществлением государственного управления. Данная отрасль права занимается регулированием деятельности органов исполнительной власти, определением их компетенции, а также прав и обязанностей граждан в процессе их взаимодейств</w:t>
      </w:r>
      <w:r>
        <w:t>ия с государственными органами.</w:t>
      </w:r>
    </w:p>
    <w:p w:rsidR="00F330BC" w:rsidRDefault="00F330BC" w:rsidP="00F330BC">
      <w:r>
        <w:t>Административный процесс, в свою очередь, описывает порядок рассмотрения административных дел в судебных и иных компетентных органах. Он регулирует порядок привлечения к административной ответственности, процессуальные права и обязанности сторон в</w:t>
      </w:r>
      <w:r>
        <w:t xml:space="preserve"> административном производстве.</w:t>
      </w:r>
    </w:p>
    <w:p w:rsidR="00F330BC" w:rsidRDefault="00F330BC" w:rsidP="00F330BC">
      <w:r>
        <w:t>Важность административного права трудно переоценить. Оно определяет рамки деятельности государственных органов, предотвращая их произвол и злоупотребление властью. Основная цель этой отрасли права – обеспечение законности, эффективности и последовательности дейс</w:t>
      </w:r>
      <w:r>
        <w:t>твий государственного аппарата.</w:t>
      </w:r>
    </w:p>
    <w:p w:rsidR="00F330BC" w:rsidRDefault="00F330BC" w:rsidP="00F330BC">
      <w:r>
        <w:t>В современных условиях административное право активно развивается и совершенствуется. Это связано с изменением функций государства, появлением новых технологий и методов управления, а также с ростом общественного интереса к вопросам участия граждан в управлении государством. В связи с этим усиливается роль административной юстиции как механизма защиты пра</w:t>
      </w:r>
      <w:r>
        <w:t>в и законных интересов граждан.</w:t>
      </w:r>
    </w:p>
    <w:p w:rsidR="00F330BC" w:rsidRDefault="00F330BC" w:rsidP="00F330BC">
      <w:r>
        <w:t>Одним из ключевых аспектов административного процесса является обеспечение доступа к правосудию. Каждый гражданин имеет право на справедливое и объективное рассмотрение своего дела в компетентном органе. Это означает, что процедуры административного производства должны быть максимально прозрачными,</w:t>
      </w:r>
      <w:r>
        <w:t xml:space="preserve"> оперативными и предсказуемыми.</w:t>
      </w:r>
    </w:p>
    <w:p w:rsidR="00F330BC" w:rsidRDefault="00F330BC" w:rsidP="00F330BC">
      <w:r>
        <w:t>Административное право и процесс обеспечивают динамичное взаимодействие между государством и обществом. Они становятся платформой для диалога, координации интересов и достижения согласия в ключевых вопросах управления.</w:t>
      </w:r>
    </w:p>
    <w:p w:rsidR="00F330BC" w:rsidRDefault="00F330BC" w:rsidP="00F330BC">
      <w:r>
        <w:t>Административное право занимается не только регулированием деятельности органов государственной власти, но и контролем за их действиями. В этой связи особую роль играют административные регламенты, которые определяют порядок предоставления государственных услуг, права и обязанн</w:t>
      </w:r>
      <w:r>
        <w:t>ости участников этого процесса.</w:t>
      </w:r>
    </w:p>
    <w:p w:rsidR="00F330BC" w:rsidRDefault="00F330BC" w:rsidP="00F330BC">
      <w:r>
        <w:t xml:space="preserve">С развитием цифровых технологий актуальность административного права возрастает. Электронное правительство, цифровые платформы для предоставления государственных и муниципальных услуг, автоматизированные системы контроля – все это требует пересмотра и адаптации существующих нормативных актов в </w:t>
      </w:r>
      <w:r>
        <w:t>рамках административного права.</w:t>
      </w:r>
    </w:p>
    <w:p w:rsidR="00F330BC" w:rsidRDefault="00F330BC" w:rsidP="00F330BC">
      <w:r>
        <w:t>Также стоит отметить роль административной ответственности. Она служит инструментом принуждения к соблюдению установленных норм и правил. Но вместе с тем, важно, чтобы принципы справедливости и пропорциональности были соблюдены при наложении административных шт</w:t>
      </w:r>
      <w:r>
        <w:t>рафов или иных мер воздействия.</w:t>
      </w:r>
    </w:p>
    <w:p w:rsidR="00F330BC" w:rsidRPr="00F330BC" w:rsidRDefault="00F330BC" w:rsidP="00F330BC">
      <w:r>
        <w:t>Административное право не стоит на месте. Оно адаптируется к изменяющимся социальным, экономическим и технологическим реалиям. На современном этапе развития общества акцент делается на упрощение административных процедур, сокращение бюрократических барьеров и повышение доступности государственных услуг для граждан.</w:t>
      </w:r>
      <w:bookmarkEnd w:id="0"/>
    </w:p>
    <w:sectPr w:rsidR="00F330BC" w:rsidRPr="00F3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55"/>
    <w:rsid w:val="00081D55"/>
    <w:rsid w:val="00F3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3769"/>
  <w15:chartTrackingRefBased/>
  <w15:docId w15:val="{DD89E9F1-A865-4CBE-A83B-01A80D22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0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2023-09-10T18:50:00Z</dcterms:created>
  <dcterms:modified xsi:type="dcterms:W3CDTF">2023-09-10T18:55:00Z</dcterms:modified>
</cp:coreProperties>
</file>