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11" w:rsidRDefault="0082647D" w:rsidP="0082647D">
      <w:pPr>
        <w:pStyle w:val="1"/>
        <w:rPr>
          <w:lang w:val="ru-RU"/>
        </w:rPr>
      </w:pPr>
      <w:r w:rsidRPr="0082647D">
        <w:rPr>
          <w:lang w:val="ru-RU"/>
        </w:rPr>
        <w:t>Воспитание любви к труду в школьных учреждениях</w:t>
      </w:r>
    </w:p>
    <w:p w:rsidR="0082647D" w:rsidRPr="0082647D" w:rsidRDefault="0082647D" w:rsidP="0082647D">
      <w:pPr>
        <w:rPr>
          <w:lang w:val="ru-RU"/>
        </w:rPr>
      </w:pPr>
      <w:bookmarkStart w:id="0" w:name="_GoBack"/>
      <w:r w:rsidRPr="0082647D">
        <w:rPr>
          <w:lang w:val="ru-RU"/>
        </w:rPr>
        <w:t>Одной из важнейших задач современной педагогики является воспитание у учащихся любви к труду. Труд – это не только способ заработка на жизнь, но и средство самореализации, развития личности и вклада в общественную жизнь. В данном реферате мы рассмотрим, каким образом можно воспитывать любовь к труду в школьных учреждениях.</w:t>
      </w:r>
    </w:p>
    <w:p w:rsidR="0082647D" w:rsidRPr="0082647D" w:rsidRDefault="0082647D" w:rsidP="0082647D">
      <w:pPr>
        <w:pStyle w:val="2"/>
        <w:rPr>
          <w:lang w:val="ru-RU"/>
        </w:rPr>
      </w:pPr>
      <w:r w:rsidRPr="0082647D">
        <w:rPr>
          <w:lang w:val="ru-RU"/>
        </w:rPr>
        <w:t>Особенности воспитания любви к труду в школьных учреждениях</w:t>
      </w:r>
    </w:p>
    <w:p w:rsidR="0082647D" w:rsidRPr="0082647D" w:rsidRDefault="0082647D" w:rsidP="0082647D">
      <w:pPr>
        <w:rPr>
          <w:lang w:val="ru-RU"/>
        </w:rPr>
      </w:pPr>
      <w:r w:rsidRPr="0082647D">
        <w:rPr>
          <w:lang w:val="ru-RU"/>
        </w:rPr>
        <w:t>Воспитание любви к труду должно начинаться с младших классов и продолжаться на протяжении всего периода обучения. Особенности воспитания любви к труду в школьных учреждениях зависят от возрастных особенностей учащихся.</w:t>
      </w:r>
    </w:p>
    <w:p w:rsidR="0082647D" w:rsidRPr="0082647D" w:rsidRDefault="0082647D" w:rsidP="0082647D">
      <w:pPr>
        <w:rPr>
          <w:lang w:val="ru-RU"/>
        </w:rPr>
      </w:pPr>
      <w:r w:rsidRPr="0082647D">
        <w:rPr>
          <w:lang w:val="ru-RU"/>
        </w:rPr>
        <w:t>У младших школьников воспитание любви к труду должно основываться на игровой форме деятельности. Для этого можно использовать игры-задания, которые будут способствовать развитию трудолюбия, ответственности и трудовых навыков.</w:t>
      </w:r>
    </w:p>
    <w:p w:rsidR="0082647D" w:rsidRPr="0082647D" w:rsidRDefault="0082647D" w:rsidP="0082647D">
      <w:pPr>
        <w:rPr>
          <w:lang w:val="ru-RU"/>
        </w:rPr>
      </w:pPr>
      <w:r w:rsidRPr="0082647D">
        <w:rPr>
          <w:lang w:val="ru-RU"/>
        </w:rPr>
        <w:t>У старшеклассников воспитание любви к труду должно основываться на практической деятельности и социальной ответственности. Для этого можно организовывать проекты, в которых учащиеся будут решать реальные проблемы своего окружения и вносить свой вклад в общественную жизнь.</w:t>
      </w:r>
    </w:p>
    <w:p w:rsidR="0082647D" w:rsidRPr="0082647D" w:rsidRDefault="0082647D" w:rsidP="0082647D">
      <w:pPr>
        <w:pStyle w:val="2"/>
        <w:rPr>
          <w:lang w:val="ru-RU"/>
        </w:rPr>
      </w:pPr>
      <w:r w:rsidRPr="0082647D">
        <w:rPr>
          <w:lang w:val="ru-RU"/>
        </w:rPr>
        <w:t>Методы воспитания любви к труду в школьных учреждениях</w:t>
      </w:r>
    </w:p>
    <w:p w:rsidR="0082647D" w:rsidRPr="0082647D" w:rsidRDefault="0082647D" w:rsidP="0082647D">
      <w:pPr>
        <w:pStyle w:val="a3"/>
        <w:numPr>
          <w:ilvl w:val="0"/>
          <w:numId w:val="2"/>
        </w:numPr>
        <w:rPr>
          <w:lang w:val="ru-RU"/>
        </w:rPr>
      </w:pPr>
      <w:r w:rsidRPr="0082647D">
        <w:rPr>
          <w:lang w:val="ru-RU"/>
        </w:rPr>
        <w:t>Позитивное отношение к труду. Педагоги должны создавать позитивное отношение к труду, подчеркивая его важность и значимость для личного развития и общества.</w:t>
      </w:r>
    </w:p>
    <w:p w:rsidR="0082647D" w:rsidRPr="0082647D" w:rsidRDefault="0082647D" w:rsidP="0082647D">
      <w:pPr>
        <w:pStyle w:val="a3"/>
        <w:numPr>
          <w:ilvl w:val="0"/>
          <w:numId w:val="2"/>
        </w:numPr>
        <w:rPr>
          <w:lang w:val="ru-RU"/>
        </w:rPr>
      </w:pPr>
      <w:r w:rsidRPr="0082647D">
        <w:rPr>
          <w:lang w:val="ru-RU"/>
        </w:rPr>
        <w:t>Развитие трудовых навыков. Учащиеся должны уметь планировать свою деятельность, работать в коллективе, выполнять задания качественно и в срок.</w:t>
      </w:r>
    </w:p>
    <w:p w:rsidR="0082647D" w:rsidRPr="0082647D" w:rsidRDefault="0082647D" w:rsidP="0082647D">
      <w:pPr>
        <w:pStyle w:val="a3"/>
        <w:numPr>
          <w:ilvl w:val="0"/>
          <w:numId w:val="2"/>
        </w:numPr>
        <w:rPr>
          <w:lang w:val="ru-RU"/>
        </w:rPr>
      </w:pPr>
      <w:r w:rsidRPr="0082647D">
        <w:rPr>
          <w:lang w:val="ru-RU"/>
        </w:rPr>
        <w:t>Организация практической деятельности. Практическая деятельность помогает учащимся осознать ценность труда и развивает у них трудовые навыки.</w:t>
      </w:r>
    </w:p>
    <w:p w:rsidR="0082647D" w:rsidRPr="0082647D" w:rsidRDefault="0082647D" w:rsidP="0082647D">
      <w:pPr>
        <w:pStyle w:val="a3"/>
        <w:numPr>
          <w:ilvl w:val="0"/>
          <w:numId w:val="2"/>
        </w:numPr>
        <w:rPr>
          <w:lang w:val="ru-RU"/>
        </w:rPr>
      </w:pPr>
      <w:r w:rsidRPr="0082647D">
        <w:rPr>
          <w:lang w:val="ru-RU"/>
        </w:rPr>
        <w:t>Использование социальных проектов. Социальные проекты помогают учащимся осознать свою социальную ответственность и внести свой вклад в общественную жизнь.</w:t>
      </w:r>
    </w:p>
    <w:p w:rsidR="0082647D" w:rsidRPr="0082647D" w:rsidRDefault="0082647D" w:rsidP="0082647D">
      <w:pPr>
        <w:pStyle w:val="a3"/>
        <w:numPr>
          <w:ilvl w:val="0"/>
          <w:numId w:val="2"/>
        </w:numPr>
        <w:rPr>
          <w:lang w:val="ru-RU"/>
        </w:rPr>
      </w:pPr>
      <w:r w:rsidRPr="0082647D">
        <w:rPr>
          <w:lang w:val="ru-RU"/>
        </w:rPr>
        <w:t>Организация трудовых соревнований. Трудовые соревнования могут стимулировать учащихся к развитию трудолюбия и ответственности.</w:t>
      </w:r>
    </w:p>
    <w:p w:rsidR="0082647D" w:rsidRPr="0082647D" w:rsidRDefault="0082647D" w:rsidP="0082647D">
      <w:pPr>
        <w:rPr>
          <w:lang w:val="ru-RU"/>
        </w:rPr>
      </w:pPr>
      <w:r w:rsidRPr="0082647D">
        <w:rPr>
          <w:lang w:val="ru-RU"/>
        </w:rPr>
        <w:t>В заключение, воспитание любви к труду является важной задачей современной педагогики. Для достижения этой цели необходимо использовать различные методы, такие как позитивное отношение к труду, развитие трудовых навыков, организация практической деятельности, использование социальных проектов и организация трудовых соревнований. Педагоги должны создавать условия для развития трудолюбия и ответственности учащихся, а также помогать им осознать ценность труда для личного развития и общества.</w:t>
      </w:r>
      <w:bookmarkEnd w:id="0"/>
    </w:p>
    <w:sectPr w:rsidR="0082647D" w:rsidRPr="008264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46C2"/>
    <w:multiLevelType w:val="hybridMultilevel"/>
    <w:tmpl w:val="332A3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75654"/>
    <w:multiLevelType w:val="hybridMultilevel"/>
    <w:tmpl w:val="46081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7D"/>
    <w:rsid w:val="007C5E11"/>
    <w:rsid w:val="0082037D"/>
    <w:rsid w:val="0082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EA23"/>
  <w15:chartTrackingRefBased/>
  <w15:docId w15:val="{43B8E402-BCAB-4B9C-A799-A59C358C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6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4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64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2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2023-09-10T20:32:00Z</dcterms:created>
  <dcterms:modified xsi:type="dcterms:W3CDTF">2023-09-10T20:33:00Z</dcterms:modified>
</cp:coreProperties>
</file>