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AE" w:rsidRDefault="00856A5B" w:rsidP="00856A5B">
      <w:pPr>
        <w:pStyle w:val="1"/>
        <w:jc w:val="center"/>
      </w:pPr>
      <w:r w:rsidRPr="00856A5B">
        <w:t>Право собственности и наследство</w:t>
      </w:r>
    </w:p>
    <w:p w:rsidR="00856A5B" w:rsidRDefault="00856A5B" w:rsidP="00856A5B"/>
    <w:p w:rsidR="00856A5B" w:rsidRDefault="00856A5B" w:rsidP="00856A5B">
      <w:bookmarkStart w:id="0" w:name="_GoBack"/>
      <w:r>
        <w:t>Рассмотрение права собственности и наследственных отношений не может быть полным без учета исключений и особенностей, присущих различным культурным и национальным контекстам. В разных странах и регионах мира традиционные представления о собственности и наследовании могут существенно отличаться от западных норм.</w:t>
      </w:r>
    </w:p>
    <w:p w:rsidR="00856A5B" w:rsidRDefault="00856A5B" w:rsidP="00856A5B">
      <w:r>
        <w:t>Например, в многих восточных культурах существует понятие коллективной собственности, когда определенные земельные участки или имущество принадлежат всему сообществу, а не отдельным индивидам. Эти традиционные системы часто сталкиваются с современными законами о собственности, что может привести к конфликтам и юридическим спорам.</w:t>
      </w:r>
    </w:p>
    <w:p w:rsidR="00856A5B" w:rsidRDefault="00856A5B" w:rsidP="00856A5B">
      <w:r>
        <w:t>Кроме того, наследственные права в разных культурах также могут существенно различаться. В некоторых обществах, например, женщины традиционно не могут наследовать землю или имущество, что становится предметом дискуссий и дебатов в контексте гендерного равенства и прав человека.</w:t>
      </w:r>
    </w:p>
    <w:p w:rsidR="00856A5B" w:rsidRDefault="00856A5B" w:rsidP="00856A5B">
      <w:r>
        <w:t>Еще одним аспектом, который стоит упомянуть, является вопрос о защите прав собственности в условиях глобализации. С развитием международной торговли и инвестиций возрастает необходимость в создании механизмов для защиты прав собственников на международном уровне. Это особенно актуально в контексте интеллектуальной собственности, когда возникают споры между транснациональными корпорациями и местными предпринимателями.</w:t>
      </w:r>
    </w:p>
    <w:p w:rsidR="00856A5B" w:rsidRDefault="00856A5B" w:rsidP="00856A5B">
      <w:r>
        <w:t>Таким образом, право собственности и наследство представляют собой сложную и многогранную область, которая требует детального изучения и адаптации к особенностям каждой страны и культуры. Гармонизация международных и национальных стандартов в этой области является важной задачей современного мира.</w:t>
      </w:r>
    </w:p>
    <w:p w:rsidR="00856A5B" w:rsidRDefault="00856A5B" w:rsidP="00856A5B">
      <w:r>
        <w:t>Рассмотрение права собственности и наследственных отношений не может быть полным без учета исключений и особенностей, присущих различным культурным и национальным контекстам. В разных странах и регионах мира традиционные представления о собственности и наследовании могут существенно отличаться от западных норм.</w:t>
      </w:r>
    </w:p>
    <w:p w:rsidR="00856A5B" w:rsidRDefault="00856A5B" w:rsidP="00856A5B">
      <w:r>
        <w:t>Например, в многих восточных культурах существует понятие коллективной собственности, когда определенные земельные участки или имущество принадлежат всему сообществу, а не отдельным индивидам. Эти традиционные системы часто сталкиваются с современными законами о собственности,</w:t>
      </w:r>
    </w:p>
    <w:p w:rsidR="00856A5B" w:rsidRDefault="00856A5B" w:rsidP="00856A5B">
      <w:r>
        <w:t>Кроме того, наследственные права в разных культурах также могут существенно различаться. В некоторых обществах, например, женщины традиционно не могут наследовать землю или имущество, что становится предметом дискуссий и дебатов в контексте гендерного равенства и прав человека.</w:t>
      </w:r>
    </w:p>
    <w:p w:rsidR="00856A5B" w:rsidRDefault="00856A5B" w:rsidP="00856A5B">
      <w:r>
        <w:t>Еще одним аспектом, который стоит упомянуть, является вопрос о защите прав собственности в условиях глобализации. С развитием международной торговли и инвестиций возрастает необходимость в создании механизмов для защиты прав собственников на международном уровне. Это особенно актуально в контексте интеллектуальной собственности, когда возникают споры между транснациональными корпорациями и местными предпринимателями.</w:t>
      </w:r>
    </w:p>
    <w:p w:rsidR="00856A5B" w:rsidRPr="00856A5B" w:rsidRDefault="00856A5B" w:rsidP="00856A5B">
      <w:r>
        <w:t xml:space="preserve">Таким образом, право собственности и наследство представляют собой сложную и многогранную область, которая требует детального изучения и адаптации к особенностям каждой страны и </w:t>
      </w:r>
      <w:r>
        <w:lastRenderedPageBreak/>
        <w:t>культуры. Гармонизация международных и национальных стандартов в этой области является важной задачей современного мира.</w:t>
      </w:r>
      <w:bookmarkEnd w:id="0"/>
    </w:p>
    <w:sectPr w:rsidR="00856A5B" w:rsidRPr="0085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AE"/>
    <w:rsid w:val="00856A5B"/>
    <w:rsid w:val="00D77FDF"/>
    <w:rsid w:val="00E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B845"/>
  <w15:chartTrackingRefBased/>
  <w15:docId w15:val="{262549AD-1E2A-4CED-9FFB-5140FB4F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A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2023-09-13T11:25:00Z</dcterms:created>
  <dcterms:modified xsi:type="dcterms:W3CDTF">2023-09-13T11:30:00Z</dcterms:modified>
</cp:coreProperties>
</file>