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D6" w:rsidRDefault="009A63E3" w:rsidP="009A63E3">
      <w:pPr>
        <w:pStyle w:val="1"/>
        <w:jc w:val="center"/>
      </w:pPr>
      <w:r w:rsidRPr="009A63E3">
        <w:t>Правовая ответственность в области медиа и свобода слова</w:t>
      </w:r>
    </w:p>
    <w:p w:rsidR="009A63E3" w:rsidRDefault="009A63E3" w:rsidP="009A63E3"/>
    <w:p w:rsidR="009A63E3" w:rsidRDefault="009A63E3" w:rsidP="009A63E3">
      <w:bookmarkStart w:id="0" w:name="_GoBack"/>
      <w:r>
        <w:t>Свобода слова является одним из основных принципов демократического общества. Она обеспечивает каждому человеку право свободно выражать свои мысли, мнения и убеждения без страха перед вмешательством со стороны государства или других субъектов. Однако эта свобода не абсолютна и может быть ограничена в интересах общественной безопасности, морал</w:t>
      </w:r>
      <w:r>
        <w:t>и, прав и репутации других лиц.</w:t>
      </w:r>
    </w:p>
    <w:p w:rsidR="009A63E3" w:rsidRDefault="009A63E3" w:rsidP="009A63E3">
      <w:r>
        <w:t>В контексте медиа правовая ответственность часто связана с необходимостью обеспечения точности и объективности информации. Журналисты и СМИ могут быть привлечены к ответственности за распространение дезинформации, клевету или нарушение прав на конфиденциальность. Важно, чтобы законы о защите репутации не становились инструментом для подавления критики</w:t>
      </w:r>
      <w:r>
        <w:t xml:space="preserve"> или ограничения свободы слова.</w:t>
      </w:r>
    </w:p>
    <w:p w:rsidR="009A63E3" w:rsidRDefault="009A63E3" w:rsidP="009A63E3">
      <w:r>
        <w:t xml:space="preserve">Одним из актуальных вопросов в данной области является проблема </w:t>
      </w:r>
      <w:proofErr w:type="spellStart"/>
      <w:r>
        <w:t>фейковых</w:t>
      </w:r>
      <w:proofErr w:type="spellEnd"/>
      <w:r>
        <w:t xml:space="preserve"> новостей. Распространение ложной или искаженной информации может нанести вред индивидам, сообществам или даже целым нациям. Тем не менее, решение этой проблемы не должно приводить к непропорциональным ограничениям свободы высказывания </w:t>
      </w:r>
      <w:r>
        <w:t>или журналистской деятельности.</w:t>
      </w:r>
    </w:p>
    <w:p w:rsidR="009A63E3" w:rsidRDefault="009A63E3" w:rsidP="009A63E3">
      <w:r>
        <w:t xml:space="preserve">Также стоит отметить, что в эпоху </w:t>
      </w:r>
      <w:proofErr w:type="spellStart"/>
      <w:r>
        <w:t>цифровизации</w:t>
      </w:r>
      <w:proofErr w:type="spellEnd"/>
      <w:r>
        <w:t xml:space="preserve"> и интернета возникают новые вызовы для регулирования медиа. Онлайн-платформы и социальные сети стали мощными инструментами для распространения информации, но их деятельность порой может нарушать права и свободы других лиц. Вопросы </w:t>
      </w:r>
      <w:proofErr w:type="spellStart"/>
      <w:r>
        <w:t>модерации</w:t>
      </w:r>
      <w:proofErr w:type="spellEnd"/>
      <w:r>
        <w:t xml:space="preserve"> контента, противодействия </w:t>
      </w:r>
      <w:proofErr w:type="spellStart"/>
      <w:r>
        <w:t>хейт</w:t>
      </w:r>
      <w:proofErr w:type="spellEnd"/>
      <w:r>
        <w:t>-спичу или пропаганде становятся пре</w:t>
      </w:r>
      <w:r>
        <w:t>дметом правового регулирования.</w:t>
      </w:r>
    </w:p>
    <w:p w:rsidR="009A63E3" w:rsidRDefault="009A63E3" w:rsidP="009A63E3">
      <w:r>
        <w:t>Следует также учесть, что медиа играет ключевую роль в формировании общественного мнения. СМИ должны соблюдать принципы независимости, беспристрастности и профессионализма. Ответственность за нарушение этих принципов может иметь как гражданско-правовой, так и уголовно-правовой характер.</w:t>
      </w:r>
    </w:p>
    <w:p w:rsidR="009A63E3" w:rsidRDefault="009A63E3" w:rsidP="009A63E3">
      <w:r>
        <w:t xml:space="preserve">В современном обществе </w:t>
      </w:r>
      <w:proofErr w:type="spellStart"/>
      <w:r>
        <w:t>медиаактивы</w:t>
      </w:r>
      <w:proofErr w:type="spellEnd"/>
      <w:r>
        <w:t xml:space="preserve"> становятся основной сферой, где происходит столкновение интересов государства, общества и частных лиц. Особую роль в этом контексте играет интернет, который предоставляет безграничные возможности для обмена информацией. Однако это</w:t>
      </w:r>
      <w:r>
        <w:t xml:space="preserve"> также порождает и новые риски.</w:t>
      </w:r>
    </w:p>
    <w:p w:rsidR="009A63E3" w:rsidRDefault="009A63E3" w:rsidP="009A63E3">
      <w:r>
        <w:t>Проблема цензуры в интернете становится все более актуальной. С одной стороны, государство стремится контролировать контент в интересах национальной безопасности, борьбы с экстремизмом или защиты морали. С другой стороны, чрезмерное вмешательство может нарушать права граждан на доступ к информации</w:t>
      </w:r>
      <w:r>
        <w:t xml:space="preserve"> и свободное выражение мнений. </w:t>
      </w:r>
    </w:p>
    <w:p w:rsidR="009A63E3" w:rsidRDefault="009A63E3" w:rsidP="009A63E3">
      <w:r>
        <w:t xml:space="preserve">Кроме того, возрастает число случаев, когда журналисты и </w:t>
      </w:r>
      <w:proofErr w:type="spellStart"/>
      <w:r>
        <w:t>блогеры</w:t>
      </w:r>
      <w:proofErr w:type="spellEnd"/>
      <w:r>
        <w:t xml:space="preserve"> подвергаются преследованиям за критические публикации в адрес власти. Это вызывает озабоченность в международном сообществе и требует от государств принятия мер по</w:t>
      </w:r>
      <w:r>
        <w:t xml:space="preserve"> защите свободы слова и прессы.</w:t>
      </w:r>
    </w:p>
    <w:p w:rsidR="009A63E3" w:rsidRDefault="009A63E3" w:rsidP="009A63E3">
      <w:r>
        <w:t>Также следует упомянуть вопрос о защите авторских прав в цифровую эпоху. Пиратство, незаконное копирование и распространение контента создают угрозу для кинематографистов, музыкантов, писателей и других творцов. Вместе с тем, чрезмерные ограничения в интересах правообладателей могут стать препятствием для культурн</w:t>
      </w:r>
      <w:r>
        <w:t>ого обмена и доступа к знаниям.</w:t>
      </w:r>
    </w:p>
    <w:p w:rsidR="009A63E3" w:rsidRDefault="009A63E3" w:rsidP="009A63E3">
      <w:r>
        <w:lastRenderedPageBreak/>
        <w:t>В контексте правовой ответственности возникает и вопрос о компетенции судов при рассмотрении споров, связанных с интернетом. Границы онлайн-пространства не совпадают с национальными границами, что создает проблемы ю</w:t>
      </w:r>
      <w:r>
        <w:t>рисдикции и применения законов.</w:t>
      </w:r>
    </w:p>
    <w:p w:rsidR="009A63E3" w:rsidRDefault="009A63E3" w:rsidP="009A63E3">
      <w:r>
        <w:t>В целом, современные тенденции в области медиа и свободы слова требуют глубокого анализа и балансирования интересов всех участников процесса. Только соблюдение принципов правового государства позволит обеспечить наилучший баланс между свободой и ответственностью в информационном обществе.</w:t>
      </w:r>
    </w:p>
    <w:p w:rsidR="009A63E3" w:rsidRPr="009A63E3" w:rsidRDefault="009A63E3" w:rsidP="009A63E3">
      <w:r>
        <w:t>В заключение можно сказать, что правовая ответственность в области медиа и свобода слова должны идти рука об руку, обеспечивая баланс между защитой прав индивидов и общественных интересов и сохранением основных принципов демократии.</w:t>
      </w:r>
      <w:bookmarkEnd w:id="0"/>
    </w:p>
    <w:sectPr w:rsidR="009A63E3" w:rsidRPr="009A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D6"/>
    <w:rsid w:val="00127BD6"/>
    <w:rsid w:val="009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F00C"/>
  <w15:chartTrackingRefBased/>
  <w15:docId w15:val="{5C60C505-63C4-459E-A7D6-A8FE2B3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2023-09-13T17:15:00Z</dcterms:created>
  <dcterms:modified xsi:type="dcterms:W3CDTF">2023-09-13T17:19:00Z</dcterms:modified>
</cp:coreProperties>
</file>