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14" w:rsidRDefault="009E2C69" w:rsidP="009E2C69">
      <w:pPr>
        <w:pStyle w:val="1"/>
        <w:jc w:val="center"/>
      </w:pPr>
      <w:r w:rsidRPr="009E2C69">
        <w:t>Правовое регулирование международного гуманитарного сотрудничества и помощи в кризисных ситуациях</w:t>
      </w:r>
    </w:p>
    <w:p w:rsidR="009E2C69" w:rsidRDefault="009E2C69" w:rsidP="009E2C69"/>
    <w:p w:rsidR="009E2C69" w:rsidRDefault="009E2C69" w:rsidP="009E2C69">
      <w:bookmarkStart w:id="0" w:name="_GoBack"/>
      <w:r>
        <w:t>Международное гуманитарное сотрудничество и помощь в кризисных ситуациях представляют собой важную часть мировой системы правовых норм и международных отношений. Эти вопросы регулируются многочисленными договорами и соглашениями, а также международным гума</w:t>
      </w:r>
      <w:r>
        <w:t>нитарным правом.</w:t>
      </w:r>
    </w:p>
    <w:p w:rsidR="009E2C69" w:rsidRDefault="009E2C69" w:rsidP="009E2C69">
      <w:r>
        <w:t>Одним из ключевых документов, регулирующих гуманитарное сотрудничество, является Женевские конвенции и их Дополнительные Протоколы. Эти международные соглашения устанавливают правила обращения с военнопленными, гражданскими лицами во время вооруженных конфликтов, а также обеспечивают защиту медицинского персонала и гуманитарных организаций, предоставляющих помощь н</w:t>
      </w:r>
      <w:r>
        <w:t>аселению в кризисных ситуациях.</w:t>
      </w:r>
    </w:p>
    <w:p w:rsidR="009E2C69" w:rsidRDefault="009E2C69" w:rsidP="009E2C69">
      <w:r>
        <w:t xml:space="preserve">Другим важным аспектом правового регулирования является роль гуманитарных организаций, таких как Международный Комитет Красного Креста и Всемирная продовольственная программа. Эти организации работают в сотрудничестве с государствами и другими </w:t>
      </w:r>
      <w:proofErr w:type="spellStart"/>
      <w:r>
        <w:t>акторами</w:t>
      </w:r>
      <w:proofErr w:type="spellEnd"/>
      <w:r>
        <w:t xml:space="preserve"> в области гуманитарной помощи и координации </w:t>
      </w:r>
      <w:r>
        <w:t>действий в кризисных ситуациях.</w:t>
      </w:r>
    </w:p>
    <w:p w:rsidR="009E2C69" w:rsidRDefault="009E2C69" w:rsidP="009E2C69">
      <w:r>
        <w:t>Кроме того, существует множество региональных и двусторонних соглашений, регулирующих гуманитарное сотрудничество и помощь. Эти документы учитывают специфику региональных конф</w:t>
      </w:r>
      <w:r>
        <w:t>ликтов и потребности населения.</w:t>
      </w:r>
    </w:p>
    <w:p w:rsidR="009E2C69" w:rsidRDefault="009E2C69" w:rsidP="009E2C69">
      <w:r>
        <w:t>Важным аспектом правового регулирования является также вопрос о защите прав и безопасности гуманитарных работников, которые осуществляют свою деятельность в опасных условиях. Многие документы предусматривают меры по обеспе</w:t>
      </w:r>
      <w:r>
        <w:t>чению их защиты и нейтралитета.</w:t>
      </w:r>
    </w:p>
    <w:p w:rsidR="009E2C69" w:rsidRDefault="009E2C69" w:rsidP="009E2C69">
      <w:r>
        <w:t>Таким образом, правовое регулирование международного гуманитарного сотрудничества и помощи в кризисных ситуациях играет важную роль в обеспечении защиты прав и достоинства людей в условиях конфликтов и бедствий. Эти нормы и соглашения способствуют координации усилий государств и международных организаций для предоставления помощи и поддержки тем, кто находится в тяжелых условиях.</w:t>
      </w:r>
    </w:p>
    <w:p w:rsidR="009E2C69" w:rsidRDefault="009E2C69" w:rsidP="009E2C69">
      <w:r>
        <w:t>Дополнительно к правовому регулированию международного гуманитарного сотрудничества и помощи в кризисных ситуациях, важно отметить, что современные вызовы и угрозы, такие как изменение климата, пандемии и миграционные кризисы, требуют адаптации и ра</w:t>
      </w:r>
      <w:r>
        <w:t>сширения правовых инструментов.</w:t>
      </w:r>
    </w:p>
    <w:p w:rsidR="009E2C69" w:rsidRDefault="009E2C69" w:rsidP="009E2C69">
      <w:r>
        <w:t>Например, изменение климата приводит к учащению экологических бедствий, которые влекут за собой потребность в гуманитарной помощи и защите прав тысяч людей, столкнувшихся с природными бедствиями. Правовое регулирование в этой области развивается и расширяется, включая международные соглашения, такие как Парижское соглашение, которое затрагивает аспекты сокращения воздействия измене</w:t>
      </w:r>
      <w:r>
        <w:t>ния климата на уязвимые общины.</w:t>
      </w:r>
    </w:p>
    <w:p w:rsidR="009E2C69" w:rsidRDefault="009E2C69" w:rsidP="009E2C69">
      <w:r>
        <w:t>Пандемии, такие как COVID-19, подчеркнули важность сотрудничества между странами и организациями в области глобального здравоохранения. В этом контексте международные организации, такие как Всемирная организация здравоохранения (ВОЗ), имеют ключевую роль в координации усилий по предоставлению медицинской помощи и поддержке. Новые аспекты правового регулирования здравоохранения и санитарных мер приводят к обновлению</w:t>
      </w:r>
      <w:r>
        <w:t xml:space="preserve"> и развитию международных норм.</w:t>
      </w:r>
    </w:p>
    <w:p w:rsidR="009E2C69" w:rsidRDefault="009E2C69" w:rsidP="009E2C69">
      <w:r>
        <w:lastRenderedPageBreak/>
        <w:t>Миграционные кризисы и проблемы беженцев также ставят перед мировым сообществом сложные задачи. Важно развивать правовые механизмы, которые обеспечивают защиту прав и интересов беженцев, а также способствуют сотрудничеству между странами для решен</w:t>
      </w:r>
      <w:r>
        <w:t>ия глобальных вызовов миграции.</w:t>
      </w:r>
    </w:p>
    <w:p w:rsidR="009E2C69" w:rsidRPr="009E2C69" w:rsidRDefault="009E2C69" w:rsidP="009E2C69">
      <w:r>
        <w:t>Итак, правовое регулирование в области международного гуманитарного сотрудничества и помощи постоянно эволюционирует и адаптируется к современным вызовам и угрозам, предоставляя основу для сотрудничества и защиты прав людей в кризисных ситуациях.</w:t>
      </w:r>
      <w:bookmarkEnd w:id="0"/>
    </w:p>
    <w:sectPr w:rsidR="009E2C69" w:rsidRPr="009E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14"/>
    <w:rsid w:val="00494A14"/>
    <w:rsid w:val="009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875C"/>
  <w15:chartTrackingRefBased/>
  <w15:docId w15:val="{4632F489-891E-4113-901D-C1EDB55B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2023-09-13T19:20:00Z</dcterms:created>
  <dcterms:modified xsi:type="dcterms:W3CDTF">2023-09-13T19:22:00Z</dcterms:modified>
</cp:coreProperties>
</file>