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CE" w:rsidRPr="000B7ECC" w:rsidRDefault="000B7ECC" w:rsidP="000B7ECC">
      <w:pPr>
        <w:pStyle w:val="1"/>
        <w:rPr>
          <w:lang w:val="ru-RU"/>
        </w:rPr>
      </w:pPr>
      <w:r w:rsidRPr="000B7ECC">
        <w:rPr>
          <w:lang w:val="ru-RU"/>
        </w:rPr>
        <w:t>Дети с повышенной двигательной активностью и построение стратегии взаимодействия с ними</w:t>
      </w:r>
    </w:p>
    <w:p w:rsidR="000B7ECC" w:rsidRPr="000B7ECC" w:rsidRDefault="000B7ECC" w:rsidP="000B7ECC">
      <w:pPr>
        <w:rPr>
          <w:lang w:val="ru-RU"/>
        </w:rPr>
      </w:pPr>
      <w:bookmarkStart w:id="0" w:name="_GoBack"/>
      <w:r w:rsidRPr="000B7ECC">
        <w:rPr>
          <w:lang w:val="ru-RU"/>
        </w:rPr>
        <w:t xml:space="preserve">Дети с повышенной двигательной активностью – это дети, которые имеют трудности с контролем своих движений и часто проявляют </w:t>
      </w:r>
      <w:proofErr w:type="spellStart"/>
      <w:r w:rsidRPr="000B7ECC">
        <w:rPr>
          <w:lang w:val="ru-RU"/>
        </w:rPr>
        <w:t>гиперактивность</w:t>
      </w:r>
      <w:proofErr w:type="spellEnd"/>
      <w:r w:rsidRPr="000B7ECC">
        <w:rPr>
          <w:lang w:val="ru-RU"/>
        </w:rPr>
        <w:t>, импульсивность и недостаток внимания. Они могут испытывать трудности в учебе и социальной адаптации, поэтому важно построить стратегию взаимодействия с ними, чтобы помочь им успешно обучаться и развиваться.</w:t>
      </w:r>
    </w:p>
    <w:p w:rsidR="000B7ECC" w:rsidRPr="000B7ECC" w:rsidRDefault="000B7ECC" w:rsidP="000B7ECC">
      <w:pPr>
        <w:pStyle w:val="2"/>
        <w:rPr>
          <w:lang w:val="ru-RU"/>
        </w:rPr>
      </w:pPr>
      <w:r w:rsidRPr="000B7ECC">
        <w:rPr>
          <w:lang w:val="ru-RU"/>
        </w:rPr>
        <w:t>Основные проблемы детей с повышенной двигательной активностью</w:t>
      </w:r>
    </w:p>
    <w:p w:rsidR="000B7ECC" w:rsidRPr="000B7ECC" w:rsidRDefault="000B7ECC" w:rsidP="000B7ECC">
      <w:pPr>
        <w:rPr>
          <w:lang w:val="ru-RU"/>
        </w:rPr>
      </w:pPr>
      <w:r w:rsidRPr="000B7ECC">
        <w:rPr>
          <w:lang w:val="ru-RU"/>
        </w:rPr>
        <w:t xml:space="preserve">Дети с повышенной двигательной активностью могут иметь различные проблемы, которые затрудняют их обучение и социальную адаптацию. Они могут испытывать трудности с концентрацией внимания, памятью и организацией своей работы. Кроме того, они могут проявлять </w:t>
      </w:r>
      <w:proofErr w:type="spellStart"/>
      <w:r w:rsidRPr="000B7ECC">
        <w:rPr>
          <w:lang w:val="ru-RU"/>
        </w:rPr>
        <w:t>гиперактивность</w:t>
      </w:r>
      <w:proofErr w:type="spellEnd"/>
      <w:r w:rsidRPr="000B7ECC">
        <w:rPr>
          <w:lang w:val="ru-RU"/>
        </w:rPr>
        <w:t>, импульсивность и недостаток внимания, что затрудняет их участие в уроках и социальном взаимодействии со сверстниками.</w:t>
      </w:r>
    </w:p>
    <w:p w:rsidR="000B7ECC" w:rsidRPr="000B7ECC" w:rsidRDefault="000B7ECC" w:rsidP="000B7ECC">
      <w:pPr>
        <w:pStyle w:val="2"/>
        <w:rPr>
          <w:lang w:val="ru-RU"/>
        </w:rPr>
      </w:pPr>
      <w:r w:rsidRPr="000B7ECC">
        <w:rPr>
          <w:lang w:val="ru-RU"/>
        </w:rPr>
        <w:t>Особенности учебно-воспитательного процесса детей с повышенной двигательной активностью</w:t>
      </w:r>
    </w:p>
    <w:p w:rsidR="000B7ECC" w:rsidRPr="000B7ECC" w:rsidRDefault="000B7ECC" w:rsidP="000B7ECC">
      <w:pPr>
        <w:rPr>
          <w:lang w:val="ru-RU"/>
        </w:rPr>
      </w:pPr>
      <w:r w:rsidRPr="000B7ECC">
        <w:rPr>
          <w:lang w:val="ru-RU"/>
        </w:rPr>
        <w:t>Для успешного обучения и социальной адаптации детей с повышенной двигательной активностью необходимо учитывать их особенности и потребности. Основные особенности учебно-воспитательного процесса для таких детей включают:</w:t>
      </w:r>
    </w:p>
    <w:p w:rsidR="000B7ECC" w:rsidRPr="000B7ECC" w:rsidRDefault="000B7ECC" w:rsidP="000B7ECC">
      <w:pPr>
        <w:pStyle w:val="2"/>
        <w:rPr>
          <w:lang w:val="ru-RU"/>
        </w:rPr>
      </w:pPr>
      <w:r w:rsidRPr="000B7ECC">
        <w:rPr>
          <w:lang w:val="ru-RU"/>
        </w:rPr>
        <w:t>Индивидуальный подход</w:t>
      </w:r>
    </w:p>
    <w:p w:rsidR="000B7ECC" w:rsidRPr="000B7ECC" w:rsidRDefault="000B7ECC" w:rsidP="000B7ECC">
      <w:pPr>
        <w:rPr>
          <w:lang w:val="ru-RU"/>
        </w:rPr>
      </w:pPr>
      <w:r w:rsidRPr="000B7ECC">
        <w:rPr>
          <w:lang w:val="ru-RU"/>
        </w:rPr>
        <w:t>Для детей с повышенной двигательной активностью необходим индивидуальный подход в учебном процессе. Учителя и педагоги должны учитывать особенности каждого ребенка и адаптировать методы обучения под его потребности. Например, для детей с проблемами концентрации внимания можно использовать более короткие уроки или разнообразные задания, чтобы сохранить их интерес.</w:t>
      </w:r>
    </w:p>
    <w:p w:rsidR="000B7ECC" w:rsidRPr="000B7ECC" w:rsidRDefault="000B7ECC" w:rsidP="000B7ECC">
      <w:pPr>
        <w:pStyle w:val="2"/>
        <w:rPr>
          <w:lang w:val="ru-RU"/>
        </w:rPr>
      </w:pPr>
      <w:r w:rsidRPr="000B7ECC">
        <w:rPr>
          <w:lang w:val="ru-RU"/>
        </w:rPr>
        <w:t>Использование специальных обучающих технологий</w:t>
      </w:r>
    </w:p>
    <w:p w:rsidR="000B7ECC" w:rsidRPr="000B7ECC" w:rsidRDefault="000B7ECC" w:rsidP="000B7ECC">
      <w:pPr>
        <w:rPr>
          <w:lang w:val="ru-RU"/>
        </w:rPr>
      </w:pPr>
      <w:r w:rsidRPr="000B7ECC">
        <w:rPr>
          <w:lang w:val="ru-RU"/>
        </w:rPr>
        <w:t>Для детей с повышенной двигательной активностью могут быть использованы специальные обучающие технологии, которые помогают им лучше усваивать материал и развивать свои способности. Например, для детей с проблемами концентрации внимания можно использовать компьютерные программы, которые помогают им лучше сосредоточиться.</w:t>
      </w:r>
    </w:p>
    <w:p w:rsidR="000B7ECC" w:rsidRPr="000B7ECC" w:rsidRDefault="000B7ECC" w:rsidP="000B7ECC">
      <w:pPr>
        <w:pStyle w:val="2"/>
        <w:rPr>
          <w:lang w:val="ru-RU"/>
        </w:rPr>
      </w:pPr>
      <w:r w:rsidRPr="000B7ECC">
        <w:rPr>
          <w:lang w:val="ru-RU"/>
        </w:rPr>
        <w:t>Работа в малых группах</w:t>
      </w:r>
    </w:p>
    <w:p w:rsidR="000B7ECC" w:rsidRPr="000B7ECC" w:rsidRDefault="000B7ECC" w:rsidP="000B7ECC">
      <w:pPr>
        <w:rPr>
          <w:lang w:val="ru-RU"/>
        </w:rPr>
      </w:pPr>
      <w:r w:rsidRPr="000B7ECC">
        <w:rPr>
          <w:lang w:val="ru-RU"/>
        </w:rPr>
        <w:t>Работа в малых группах может быть более эффективной для детей с повышенной двигательной активностью, так как это позволяет учителям и педагогам уделить больше внимания каждому ребенку и адаптировать методы обучения под его потребности. Кроме того, работа в группах помогает детям развивать социальные навыки и учиться работать в коллективе.</w:t>
      </w:r>
    </w:p>
    <w:p w:rsidR="000B7ECC" w:rsidRPr="000B7ECC" w:rsidRDefault="000B7ECC" w:rsidP="000B7ECC">
      <w:pPr>
        <w:pStyle w:val="2"/>
        <w:rPr>
          <w:lang w:val="ru-RU"/>
        </w:rPr>
      </w:pPr>
      <w:r w:rsidRPr="000B7ECC">
        <w:rPr>
          <w:lang w:val="ru-RU"/>
        </w:rPr>
        <w:t>Использование различных методов обучения</w:t>
      </w:r>
    </w:p>
    <w:p w:rsidR="000B7ECC" w:rsidRPr="000B7ECC" w:rsidRDefault="000B7ECC" w:rsidP="000B7ECC">
      <w:pPr>
        <w:rPr>
          <w:lang w:val="ru-RU"/>
        </w:rPr>
      </w:pPr>
      <w:r w:rsidRPr="000B7ECC">
        <w:rPr>
          <w:lang w:val="ru-RU"/>
        </w:rPr>
        <w:t>Для детей с повышенной двигательной активностью могут быть использованы различные методы обучения, которые помогают им лучше усваивать материал и развивать свои способности. Например, для детей с проблемами концентрации внимания можно использовать различные игры и задания, которые помогают им лучше сосредоточиться.</w:t>
      </w:r>
    </w:p>
    <w:p w:rsidR="000B7ECC" w:rsidRPr="000B7ECC" w:rsidRDefault="000B7ECC" w:rsidP="000B7ECC">
      <w:pPr>
        <w:pStyle w:val="2"/>
        <w:rPr>
          <w:lang w:val="ru-RU"/>
        </w:rPr>
      </w:pPr>
      <w:r w:rsidRPr="000B7ECC">
        <w:rPr>
          <w:lang w:val="ru-RU"/>
        </w:rPr>
        <w:lastRenderedPageBreak/>
        <w:t>Работа с родителями</w:t>
      </w:r>
    </w:p>
    <w:p w:rsidR="000B7ECC" w:rsidRPr="000B7ECC" w:rsidRDefault="000B7ECC" w:rsidP="000B7ECC">
      <w:pPr>
        <w:rPr>
          <w:lang w:val="ru-RU"/>
        </w:rPr>
      </w:pPr>
      <w:r w:rsidRPr="000B7ECC">
        <w:rPr>
          <w:lang w:val="ru-RU"/>
        </w:rPr>
        <w:t>Для успешного учебно-воспитательного процесса детей с повышенной двигательной активностью необходимо также работать с их родителями. Родители могут помочь учителям и педагогам лучше понять особенности и потребности своих детей, а также помочь им в повседневной жизни и общении с окружающими.</w:t>
      </w:r>
    </w:p>
    <w:p w:rsidR="000B7ECC" w:rsidRPr="000B7ECC" w:rsidRDefault="000B7ECC" w:rsidP="000B7ECC">
      <w:pPr>
        <w:rPr>
          <w:lang w:val="ru-RU"/>
        </w:rPr>
      </w:pPr>
      <w:r w:rsidRPr="000B7ECC">
        <w:rPr>
          <w:lang w:val="ru-RU"/>
        </w:rPr>
        <w:t>В заключение можно сказать, что учебно-воспитательный процесс для детей с повышенной двигательной активностью должен быть особенным и адаптированным под их потребности и особенности. Для этого необходим индивидуальный подход, использование специальных обучающих технологий, работа в малых группах, использование различных методов обучения и работа с родителями. Важно помнить, что каждый ребенок уникален и требует индивидуального подхода в учебно-воспитательном процессе.</w:t>
      </w:r>
      <w:bookmarkEnd w:id="0"/>
    </w:p>
    <w:sectPr w:rsidR="000B7ECC" w:rsidRPr="000B7E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E9"/>
    <w:rsid w:val="000B7ECC"/>
    <w:rsid w:val="007903CE"/>
    <w:rsid w:val="00A5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5B3E5"/>
  <w15:chartTrackingRefBased/>
  <w15:docId w15:val="{8DD64185-4E40-4CC4-8B02-614861B6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7E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B7E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E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B7E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2023-09-17T09:26:00Z</dcterms:created>
  <dcterms:modified xsi:type="dcterms:W3CDTF">2023-09-17T09:27:00Z</dcterms:modified>
</cp:coreProperties>
</file>