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30" w:rsidRDefault="005F2AC3" w:rsidP="005F2AC3">
      <w:pPr>
        <w:pStyle w:val="1"/>
        <w:rPr>
          <w:lang w:val="ru-RU"/>
        </w:rPr>
      </w:pPr>
      <w:r w:rsidRPr="005F2AC3">
        <w:rPr>
          <w:lang w:val="ru-RU"/>
        </w:rPr>
        <w:t>Влияние темперамента на индивидуальный стиль деятельности</w:t>
      </w:r>
    </w:p>
    <w:p w:rsidR="005F2AC3" w:rsidRPr="005F2AC3" w:rsidRDefault="005F2AC3" w:rsidP="005F2AC3">
      <w:pPr>
        <w:rPr>
          <w:lang w:val="ru-RU"/>
        </w:rPr>
      </w:pPr>
      <w:bookmarkStart w:id="0" w:name="_GoBack"/>
      <w:r w:rsidRPr="005F2AC3">
        <w:rPr>
          <w:lang w:val="ru-RU"/>
        </w:rPr>
        <w:t>Темперамент – это особенность психической организации человека, которая определяет его склонность к определенным видам деятельности и поведения. Каждый человек имеет свой уникальный темперамент, который влияет на его инд</w:t>
      </w:r>
      <w:r>
        <w:rPr>
          <w:lang w:val="ru-RU"/>
        </w:rPr>
        <w:t>ивидуальный стиль деятельности.</w:t>
      </w:r>
    </w:p>
    <w:p w:rsidR="005F2AC3" w:rsidRPr="005F2AC3" w:rsidRDefault="005F2AC3" w:rsidP="005F2AC3">
      <w:pPr>
        <w:rPr>
          <w:lang w:val="ru-RU"/>
        </w:rPr>
      </w:pPr>
      <w:r w:rsidRPr="005F2AC3">
        <w:rPr>
          <w:lang w:val="ru-RU"/>
        </w:rPr>
        <w:t>В педагогике важно учитывать темперамент учеников при организации учебного процесса. Это позволяет создать условия, которые будут максимально соответствовать индивидуальным потребностям и особенностям каждого ученика.</w:t>
      </w:r>
    </w:p>
    <w:p w:rsidR="005F2AC3" w:rsidRPr="005F2AC3" w:rsidRDefault="005F2AC3" w:rsidP="005F2AC3">
      <w:pPr>
        <w:pStyle w:val="2"/>
        <w:rPr>
          <w:lang w:val="ru-RU"/>
        </w:rPr>
      </w:pPr>
      <w:r w:rsidRPr="005F2AC3">
        <w:rPr>
          <w:lang w:val="ru-RU"/>
        </w:rPr>
        <w:t>Темпераменты</w:t>
      </w:r>
    </w:p>
    <w:p w:rsidR="005F2AC3" w:rsidRPr="005F2AC3" w:rsidRDefault="005F2AC3" w:rsidP="005F2AC3">
      <w:pPr>
        <w:rPr>
          <w:lang w:val="ru-RU"/>
        </w:rPr>
      </w:pPr>
      <w:r w:rsidRPr="005F2AC3">
        <w:rPr>
          <w:lang w:val="ru-RU"/>
        </w:rPr>
        <w:t>Существует несколько типов темперамента, которые обычно различаются по следующим параметрам:</w:t>
      </w:r>
    </w:p>
    <w:p w:rsidR="005F2AC3" w:rsidRPr="005F2AC3" w:rsidRDefault="005F2AC3" w:rsidP="005F2AC3">
      <w:pPr>
        <w:pStyle w:val="a3"/>
        <w:numPr>
          <w:ilvl w:val="0"/>
          <w:numId w:val="2"/>
        </w:numPr>
        <w:rPr>
          <w:lang w:val="ru-RU"/>
        </w:rPr>
      </w:pPr>
      <w:r w:rsidRPr="005F2AC3">
        <w:rPr>
          <w:lang w:val="ru-RU"/>
        </w:rPr>
        <w:t xml:space="preserve">Экстравертный или </w:t>
      </w:r>
      <w:proofErr w:type="spellStart"/>
      <w:r w:rsidRPr="005F2AC3">
        <w:rPr>
          <w:lang w:val="ru-RU"/>
        </w:rPr>
        <w:t>интровертный</w:t>
      </w:r>
      <w:proofErr w:type="spellEnd"/>
      <w:r w:rsidRPr="005F2AC3">
        <w:rPr>
          <w:lang w:val="ru-RU"/>
        </w:rPr>
        <w:t xml:space="preserve"> тип. Экстраверты ориентированы на внешний мир, любят общение и активную деятельность. Интроверты, наоборот, предпочитают уединение и внутреннюю деятельность.</w:t>
      </w:r>
    </w:p>
    <w:p w:rsidR="005F2AC3" w:rsidRPr="005F2AC3" w:rsidRDefault="005F2AC3" w:rsidP="005F2AC3">
      <w:pPr>
        <w:pStyle w:val="a3"/>
        <w:numPr>
          <w:ilvl w:val="0"/>
          <w:numId w:val="2"/>
        </w:numPr>
        <w:rPr>
          <w:lang w:val="ru-RU"/>
        </w:rPr>
      </w:pPr>
      <w:r w:rsidRPr="005F2AC3">
        <w:rPr>
          <w:lang w:val="ru-RU"/>
        </w:rPr>
        <w:t>Холерический, сангвинический, меланхолический или флегматический тип. Холерики – люди сильной воли и энергии, склонные к активной деятельности. Сангвиники – общительные и жизнерадостные люди. Меланхолики – чувствительные и тонко чувствующие люди. Флегматики – спокойные и уравновешенные люди.</w:t>
      </w:r>
    </w:p>
    <w:p w:rsidR="005F2AC3" w:rsidRPr="005F2AC3" w:rsidRDefault="005F2AC3" w:rsidP="005F2AC3">
      <w:pPr>
        <w:pStyle w:val="2"/>
        <w:rPr>
          <w:lang w:val="ru-RU"/>
        </w:rPr>
      </w:pPr>
      <w:r w:rsidRPr="005F2AC3">
        <w:rPr>
          <w:lang w:val="ru-RU"/>
        </w:rPr>
        <w:t>Влияние темперамента на индивидуальный стиль деятельности</w:t>
      </w:r>
    </w:p>
    <w:p w:rsidR="005F2AC3" w:rsidRPr="005F2AC3" w:rsidRDefault="005F2AC3" w:rsidP="005F2AC3">
      <w:pPr>
        <w:rPr>
          <w:lang w:val="ru-RU"/>
        </w:rPr>
      </w:pPr>
      <w:r w:rsidRPr="005F2AC3">
        <w:rPr>
          <w:lang w:val="ru-RU"/>
        </w:rPr>
        <w:t>Темперамент влияет на индивидуальный стиль деятельности каждого человека. Например, экстраверты склонны к активной деятельности и общению с другими людьми, поэтому им может быть трудно работать в одиночку или заниматься монотонной работой. Интроверты, наоборот, могут лучше работать в уединении и не нуждаются в постоянном общении с другими людьми.</w:t>
      </w:r>
    </w:p>
    <w:p w:rsidR="005F2AC3" w:rsidRPr="005F2AC3" w:rsidRDefault="005F2AC3" w:rsidP="005F2AC3">
      <w:pPr>
        <w:rPr>
          <w:lang w:val="ru-RU"/>
        </w:rPr>
      </w:pPr>
      <w:r w:rsidRPr="005F2AC3">
        <w:rPr>
          <w:lang w:val="ru-RU"/>
        </w:rPr>
        <w:t>Холерики обычно быстро принимают решения и быстро действуют, поэтому им может быть трудно работать в условиях, когда нужно долго обдумывать решения или заниматься медленной работой. Сангвиники могут лучше работать в коллективе, где есть много общения и разнообразных задач. Меланхолики обычно более внимательны к деталям и могут лучше работать в условиях, когда нужно проявлять чувствительность и тонкость восприятия. Флегматики могут лучше работать в условиях, когда нужно сохранять спокойствие и уравновешенность.</w:t>
      </w:r>
    </w:p>
    <w:p w:rsidR="005F2AC3" w:rsidRPr="005F2AC3" w:rsidRDefault="005F2AC3" w:rsidP="005F2AC3">
      <w:pPr>
        <w:pStyle w:val="2"/>
        <w:rPr>
          <w:lang w:val="ru-RU"/>
        </w:rPr>
      </w:pPr>
      <w:r w:rsidRPr="005F2AC3">
        <w:rPr>
          <w:lang w:val="ru-RU"/>
        </w:rPr>
        <w:t>Педагогические рекомендации</w:t>
      </w:r>
    </w:p>
    <w:p w:rsidR="005F2AC3" w:rsidRPr="005F2AC3" w:rsidRDefault="005F2AC3" w:rsidP="005F2AC3">
      <w:pPr>
        <w:rPr>
          <w:lang w:val="ru-RU"/>
        </w:rPr>
      </w:pPr>
      <w:r w:rsidRPr="005F2AC3">
        <w:rPr>
          <w:lang w:val="ru-RU"/>
        </w:rPr>
        <w:t>Для достижения успеха в обучении и развитии учеников необходимо учитывать их темперамент и индивидуальный стиль деятельности. Педагогические рекомендации для работы с учениками разных типов темперамента могут быть следующими:</w:t>
      </w:r>
    </w:p>
    <w:p w:rsidR="005F2AC3" w:rsidRPr="005F2AC3" w:rsidRDefault="005F2AC3" w:rsidP="005F2AC3">
      <w:pPr>
        <w:pStyle w:val="a3"/>
        <w:numPr>
          <w:ilvl w:val="0"/>
          <w:numId w:val="1"/>
        </w:numPr>
        <w:rPr>
          <w:lang w:val="ru-RU"/>
        </w:rPr>
      </w:pPr>
      <w:r w:rsidRPr="005F2AC3">
        <w:rPr>
          <w:lang w:val="ru-RU"/>
        </w:rPr>
        <w:t>Для экстравертов важно предоставлять возможность для общения и активной деятельности. Им может быть полезно работать в группах или заниматься проектной деятельностью.</w:t>
      </w:r>
    </w:p>
    <w:p w:rsidR="005F2AC3" w:rsidRPr="005F2AC3" w:rsidRDefault="005F2AC3" w:rsidP="005F2AC3">
      <w:pPr>
        <w:pStyle w:val="a3"/>
        <w:numPr>
          <w:ilvl w:val="0"/>
          <w:numId w:val="1"/>
        </w:numPr>
        <w:rPr>
          <w:lang w:val="ru-RU"/>
        </w:rPr>
      </w:pPr>
      <w:r w:rsidRPr="005F2AC3">
        <w:rPr>
          <w:lang w:val="ru-RU"/>
        </w:rPr>
        <w:t>Для интровертов важно создать условия для уединения и внутренней деятельности. Им может быть полезно работать самостоятельно или заниматься творческой деятельностью.</w:t>
      </w:r>
    </w:p>
    <w:p w:rsidR="005F2AC3" w:rsidRPr="005F2AC3" w:rsidRDefault="005F2AC3" w:rsidP="005F2AC3">
      <w:pPr>
        <w:pStyle w:val="a3"/>
        <w:numPr>
          <w:ilvl w:val="0"/>
          <w:numId w:val="1"/>
        </w:numPr>
        <w:rPr>
          <w:lang w:val="ru-RU"/>
        </w:rPr>
      </w:pPr>
      <w:r w:rsidRPr="005F2AC3">
        <w:rPr>
          <w:lang w:val="ru-RU"/>
        </w:rPr>
        <w:t>Для холериков важно предоставлять возможность для быстрого действия и принятия решений. Им может быть полезно работать в условиях, когда нужно быстро реагировать на изменения или заниматься активной физической деятельностью.</w:t>
      </w:r>
    </w:p>
    <w:p w:rsidR="005F2AC3" w:rsidRPr="005F2AC3" w:rsidRDefault="005F2AC3" w:rsidP="005F2AC3">
      <w:pPr>
        <w:pStyle w:val="a3"/>
        <w:numPr>
          <w:ilvl w:val="0"/>
          <w:numId w:val="1"/>
        </w:numPr>
        <w:rPr>
          <w:lang w:val="ru-RU"/>
        </w:rPr>
      </w:pPr>
      <w:r w:rsidRPr="005F2AC3">
        <w:rPr>
          <w:lang w:val="ru-RU"/>
        </w:rPr>
        <w:lastRenderedPageBreak/>
        <w:t>Для сангвиников важно предоставлять возможность для общения и разнообразных задач. Им может быть полезно работать в коллективе или заниматься креативной деятельностью.</w:t>
      </w:r>
    </w:p>
    <w:p w:rsidR="005F2AC3" w:rsidRPr="005F2AC3" w:rsidRDefault="005F2AC3" w:rsidP="005F2AC3">
      <w:pPr>
        <w:pStyle w:val="a3"/>
        <w:numPr>
          <w:ilvl w:val="0"/>
          <w:numId w:val="1"/>
        </w:numPr>
        <w:rPr>
          <w:lang w:val="ru-RU"/>
        </w:rPr>
      </w:pPr>
      <w:r w:rsidRPr="005F2AC3">
        <w:rPr>
          <w:lang w:val="ru-RU"/>
        </w:rPr>
        <w:t xml:space="preserve">Для меланхоликов важно предоставлять возможность для проявления чувствительности и тонкости восприятия. Им может быть полезно работать в условиях, когда нужно проявлять </w:t>
      </w:r>
      <w:proofErr w:type="spellStart"/>
      <w:r w:rsidRPr="005F2AC3">
        <w:rPr>
          <w:lang w:val="ru-RU"/>
        </w:rPr>
        <w:t>эмпатию</w:t>
      </w:r>
      <w:proofErr w:type="spellEnd"/>
      <w:r w:rsidRPr="005F2AC3">
        <w:rPr>
          <w:lang w:val="ru-RU"/>
        </w:rPr>
        <w:t xml:space="preserve"> или заниматься творческой деятельностью.</w:t>
      </w:r>
    </w:p>
    <w:p w:rsidR="005F2AC3" w:rsidRPr="005F2AC3" w:rsidRDefault="005F2AC3" w:rsidP="005F2AC3">
      <w:pPr>
        <w:pStyle w:val="a3"/>
        <w:numPr>
          <w:ilvl w:val="0"/>
          <w:numId w:val="1"/>
        </w:numPr>
        <w:rPr>
          <w:lang w:val="ru-RU"/>
        </w:rPr>
      </w:pPr>
      <w:r w:rsidRPr="005F2AC3">
        <w:rPr>
          <w:lang w:val="ru-RU"/>
        </w:rPr>
        <w:t>Для флегматиков важно создать условия для сохранения спокойствия и уравновешенности. Им может быть полезно работать в условиях, когда нужно сохранять концентрацию или заниматься медленной работой.</w:t>
      </w:r>
    </w:p>
    <w:p w:rsidR="005F2AC3" w:rsidRPr="005F2AC3" w:rsidRDefault="005F2AC3" w:rsidP="005F2AC3">
      <w:pPr>
        <w:rPr>
          <w:lang w:val="ru-RU"/>
        </w:rPr>
      </w:pPr>
      <w:r w:rsidRPr="005F2AC3">
        <w:rPr>
          <w:lang w:val="ru-RU"/>
        </w:rPr>
        <w:t>Таким образом, темперамент является важным фактором, который влияет на индивидуальный стиль деятельности каждого человека. Педагоги должны учитывать темперамент учеников при организации учебного процесса, чтобы создать условия, которые будут максимально соответствовать их индивидуальным потребностям и особенностям. Это поможет достичь успеха в учебе и развитии личности каждого ученика.</w:t>
      </w:r>
      <w:bookmarkEnd w:id="0"/>
    </w:p>
    <w:sectPr w:rsidR="005F2AC3" w:rsidRPr="005F2AC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C6E88"/>
    <w:multiLevelType w:val="hybridMultilevel"/>
    <w:tmpl w:val="5E74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80C71"/>
    <w:multiLevelType w:val="hybridMultilevel"/>
    <w:tmpl w:val="EAF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B5"/>
    <w:rsid w:val="00057AB5"/>
    <w:rsid w:val="005F2AC3"/>
    <w:rsid w:val="0085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4595"/>
  <w15:chartTrackingRefBased/>
  <w15:docId w15:val="{1A9497AA-AC5C-4C1A-9AF7-C94CB920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2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F2A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AC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F2AC3"/>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5F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3253</Characters>
  <Application>Microsoft Office Word</Application>
  <DocSecurity>0</DocSecurity>
  <Lines>27</Lines>
  <Paragraphs>7</Paragraphs>
  <ScaleCrop>false</ScaleCrop>
  <Company>SPecialiST RePack</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2023-09-17T10:05:00Z</dcterms:created>
  <dcterms:modified xsi:type="dcterms:W3CDTF">2023-09-17T10:06:00Z</dcterms:modified>
</cp:coreProperties>
</file>