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57C" w:rsidRDefault="00006A30" w:rsidP="00006A30">
      <w:pPr>
        <w:pStyle w:val="1"/>
        <w:jc w:val="center"/>
      </w:pPr>
      <w:r w:rsidRPr="00006A30">
        <w:t>Химические реакции в почве и их влияние на сельское хозяйство</w:t>
      </w:r>
    </w:p>
    <w:p w:rsidR="00006A30" w:rsidRDefault="00006A30" w:rsidP="00006A30"/>
    <w:p w:rsidR="00006A30" w:rsidRDefault="00006A30" w:rsidP="00006A30">
      <w:bookmarkStart w:id="0" w:name="_GoBack"/>
      <w:r>
        <w:t>Почва – это не только физическое основание для растений, но и сложная химическая система, состоящая из огромного количества различных компонентов. Химические реакции, происходящие в почве, играют ключевую роль в определении её плодородия и, следовательно, воз</w:t>
      </w:r>
      <w:r>
        <w:t>действия на сельское хозяйство.</w:t>
      </w:r>
    </w:p>
    <w:p w:rsidR="00006A30" w:rsidRDefault="00006A30" w:rsidP="00006A30">
      <w:r>
        <w:t>Одной из основных химических реакций в почве является минерализация, в процессе которой органические вещества разлагаются микроорганизмами на простые минеральные формы. Этот процесс высвобождает необходимые для растений питательные вещества, такие как азот, фосфор и калий. С другой стороны, иммобилизация – это противоположный процесс, при котором минеральные формы питательных веществ превращаютс</w:t>
      </w:r>
      <w:r>
        <w:t>я обратно в органическую форму.</w:t>
      </w:r>
    </w:p>
    <w:p w:rsidR="00006A30" w:rsidRDefault="00006A30" w:rsidP="00006A30">
      <w:r>
        <w:t xml:space="preserve">Кислотность или щелочность почвы (измеряемая по шкале </w:t>
      </w:r>
      <w:proofErr w:type="spellStart"/>
      <w:r>
        <w:t>pH</w:t>
      </w:r>
      <w:proofErr w:type="spellEnd"/>
      <w:r>
        <w:t xml:space="preserve">) также имеет решающее значение для сельского хозяйства. Некоторые растения предпочитают кислую почву, в то время как другие растут лучше в нейтральной или слабощелочной среде. Регулирование </w:t>
      </w:r>
      <w:proofErr w:type="spellStart"/>
      <w:r>
        <w:t>pH</w:t>
      </w:r>
      <w:proofErr w:type="spellEnd"/>
      <w:r>
        <w:t xml:space="preserve"> почвы может повлиять на доступность питательных веществ для растений и на активность ми</w:t>
      </w:r>
      <w:r>
        <w:t>кроорганизмов.</w:t>
      </w:r>
    </w:p>
    <w:p w:rsidR="00006A30" w:rsidRDefault="00006A30" w:rsidP="00006A30">
      <w:r>
        <w:t>Кроме того, образование комплексов между металлами и органическими молекулами в почве может влиять на мобильность и доступность тяжелых металлов. Это может оказать воздействие на здоровье растений и, в коне</w:t>
      </w:r>
      <w:r>
        <w:t>чном итоге, на качество урожая.</w:t>
      </w:r>
    </w:p>
    <w:p w:rsidR="00006A30" w:rsidRDefault="00006A30" w:rsidP="00006A30">
      <w:proofErr w:type="spellStart"/>
      <w:r>
        <w:t>Сальское</w:t>
      </w:r>
      <w:proofErr w:type="spellEnd"/>
      <w:r>
        <w:t xml:space="preserve"> хозяйство, в свою очередь, также влияет на химические реакции в почве. Применение удобрений, пестицидов и других </w:t>
      </w:r>
      <w:proofErr w:type="spellStart"/>
      <w:r>
        <w:t>агрохимикатов</w:t>
      </w:r>
      <w:proofErr w:type="spellEnd"/>
      <w:r>
        <w:t xml:space="preserve"> может изменять химический состав почвы. Например, избыток азотных удобрений может привести к образованию нитратов в почве, которые могут быть </w:t>
      </w:r>
      <w:proofErr w:type="spellStart"/>
      <w:r>
        <w:t>моены</w:t>
      </w:r>
      <w:proofErr w:type="spellEnd"/>
      <w:r>
        <w:t xml:space="preserve"> водой и попасть в подземные воды.</w:t>
      </w:r>
    </w:p>
    <w:p w:rsidR="00006A30" w:rsidRDefault="00006A30" w:rsidP="00006A30">
      <w:r>
        <w:t>Понимание химических реакций в почве позволяет агрономам разрабатывать стратегии, направленные на повышение урожайности и снижение экологического воздействия. Например, компостирование, процесс превращения органических отходов в питательное вещество для почвы, включает в себя множество химических реакций. В процессе компостирования белки, углеводы и жиры разлагаются на более простые вещества, такие как углекислый газ, аммиак и воду. При правильном управлении этим процессом можно обогатить почв</w:t>
      </w:r>
      <w:r>
        <w:t>у необходимыми микроэлементами.</w:t>
      </w:r>
    </w:p>
    <w:p w:rsidR="00006A30" w:rsidRDefault="00006A30" w:rsidP="00006A30">
      <w:r>
        <w:t xml:space="preserve">Более того, агрономы активно используют почвенные анализы для определения концентраций различных элементов в почве. Это позволяет точно дозировать внесение удобрений, предотвращая их избыток и </w:t>
      </w:r>
      <w:proofErr w:type="spellStart"/>
      <w:r>
        <w:t>минимизируя</w:t>
      </w:r>
      <w:proofErr w:type="spellEnd"/>
      <w:r>
        <w:t xml:space="preserve"> утечку химикатов в водные источники. Также возрастает интерес к использованию микроорганизмов, которые способствуют фиксации азота из атмосферы или мобилизации фосфора из минеральных соединений, что может снизить завис</w:t>
      </w:r>
      <w:r>
        <w:t>имость от химических удобрений.</w:t>
      </w:r>
    </w:p>
    <w:p w:rsidR="00006A30" w:rsidRDefault="00006A30" w:rsidP="00006A30">
      <w:r>
        <w:t xml:space="preserve">Помимо удобрений, химические реакции в почве также связаны с процессами деградации пестицидов и гербицидов. Некоторые из этих химикатов могут разлагаться под действием микроорганизмов или </w:t>
      </w:r>
      <w:proofErr w:type="spellStart"/>
      <w:r>
        <w:t>фотодеградироваться</w:t>
      </w:r>
      <w:proofErr w:type="spellEnd"/>
      <w:r>
        <w:t xml:space="preserve"> под воздействием солнечного света, тем самым снижая их концентрацию в почве и потенциал</w:t>
      </w:r>
      <w:r>
        <w:t>ьный риск для окружающей среды.</w:t>
      </w:r>
    </w:p>
    <w:p w:rsidR="00006A30" w:rsidRDefault="00006A30" w:rsidP="00006A30">
      <w:r>
        <w:t>Также необходимо учитывать воздействие изменений климата на химические реакции в почве. Повышение температур и изменение режима осадков могут влиять на скорость многих химических и биохимических процессов, что, в свою очередь, может повлиять на плодородие почвы и урожайность.</w:t>
      </w:r>
    </w:p>
    <w:p w:rsidR="00006A30" w:rsidRDefault="00006A30" w:rsidP="00006A30">
      <w:r>
        <w:lastRenderedPageBreak/>
        <w:t>В целом, глубокое понимание химии почвы и взаимодействия с растениями позволяет сельскохозяйственным производителям принимать обоснованные решения, направленные на увеличение продуктивности и снижение экологического воздействия.</w:t>
      </w:r>
    </w:p>
    <w:p w:rsidR="00006A30" w:rsidRPr="00006A30" w:rsidRDefault="00006A30" w:rsidP="00006A30">
      <w:r>
        <w:t>В заключение, понимание химических реакций в почве и их взаимодействия с сельскохозяйственными практиками является ключом к устойчивому и продуктивному земледелию. Химия почвы дает нам инструменты для управления плодородием почвы, оптимизации использования удобрений и минимизации негативного воздействия на окружающую среду.</w:t>
      </w:r>
      <w:bookmarkEnd w:id="0"/>
    </w:p>
    <w:sectPr w:rsidR="00006A30" w:rsidRPr="00006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57C"/>
    <w:rsid w:val="00006A30"/>
    <w:rsid w:val="0080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7B061"/>
  <w15:chartTrackingRefBased/>
  <w15:docId w15:val="{D5D0FBA9-8E69-4F43-B0C1-8E228F24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6A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A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2023-09-17T17:30:00Z</dcterms:created>
  <dcterms:modified xsi:type="dcterms:W3CDTF">2023-09-17T17:33:00Z</dcterms:modified>
</cp:coreProperties>
</file>