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2A" w:rsidRDefault="009747B6" w:rsidP="009747B6">
      <w:pPr>
        <w:pStyle w:val="1"/>
        <w:jc w:val="center"/>
      </w:pPr>
      <w:r w:rsidRPr="009747B6">
        <w:t>Финансовые инструменты для защиты от инфляции</w:t>
      </w:r>
    </w:p>
    <w:p w:rsidR="009747B6" w:rsidRDefault="009747B6" w:rsidP="009747B6"/>
    <w:p w:rsidR="009747B6" w:rsidRDefault="009747B6" w:rsidP="009747B6">
      <w:bookmarkStart w:id="0" w:name="_GoBack"/>
      <w:r>
        <w:t>Инфляция — это процесс, при котором происходит увеличение цен на товары и услуги в экономике в течение определенного периода времени. Когда уровень инфляции растет, покупательная способность денег уменьшается, что может оказать негативное воздействие на сбережения и инвестиции. В связи с этим возникает необходимость использования финансовых инструментов, которые бы о</w:t>
      </w:r>
      <w:r>
        <w:t>беспечивали защиту от инфляции.</w:t>
      </w:r>
    </w:p>
    <w:p w:rsidR="009747B6" w:rsidRDefault="009747B6" w:rsidP="009747B6">
      <w:r>
        <w:t>Один из таких инструментов — это инфляционные облигации. Это государственные ценные бумаги, доходность которых корректируется с учетом инфляции. Инфляционные облигации позволяют инвестору получать реальную доходность, которая будет превышать уровень инфляц</w:t>
      </w:r>
      <w:r>
        <w:t>ии.</w:t>
      </w:r>
    </w:p>
    <w:p w:rsidR="009747B6" w:rsidRDefault="009747B6" w:rsidP="009747B6">
      <w:r>
        <w:t>Кроме того, недвижимость традиционно считается хорошим способом защиты от инфляции. Цены на недвижимость, как правило, растут со временем, и это может компенсировать потери от инфляции. Однако стоит помнить о возможных рисках, связанных с рынком недвижимости, таких как падение цен или ухуд</w:t>
      </w:r>
      <w:r>
        <w:t>шение экономической обстановки.</w:t>
      </w:r>
    </w:p>
    <w:p w:rsidR="009747B6" w:rsidRDefault="009747B6" w:rsidP="009747B6">
      <w:r>
        <w:t>Золото и другие драгоценные металлы также являются популярными инструментами для защиты от инфляции. Их стоимость, как правило, растет в периоды высокой инфляции, что делает их привлекатель</w:t>
      </w:r>
      <w:r>
        <w:t>ным активом для инвестирования.</w:t>
      </w:r>
    </w:p>
    <w:p w:rsidR="009747B6" w:rsidRDefault="009747B6" w:rsidP="009747B6">
      <w:r>
        <w:t>Акции также могут служить инструментом защиты от инфляции. Компании, как правило, способны переносить растущие издержки на потребителей в виде повышения цен, что может привести к увеличению прибыли и росту акций. Однако инвестиции в акции также связаны с рисками, и инвесторы должны тщательно выбира</w:t>
      </w:r>
      <w:r>
        <w:t>ть компании для инвестирования.</w:t>
      </w:r>
    </w:p>
    <w:p w:rsidR="009747B6" w:rsidRDefault="009747B6" w:rsidP="009747B6">
      <w:r>
        <w:t xml:space="preserve">Также стоит упомянуть о </w:t>
      </w:r>
      <w:proofErr w:type="spellStart"/>
      <w:r>
        <w:t>коммодитизированных</w:t>
      </w:r>
      <w:proofErr w:type="spellEnd"/>
      <w:r>
        <w:t xml:space="preserve"> фондах, которые инвестируют в товары. Товарные рынки, такие как нефть, зерно или металлы, могут быть менее чувствительными к инфляции, что делает их потенциально привлекательным инвестиционным инструментом.</w:t>
      </w:r>
    </w:p>
    <w:p w:rsidR="009747B6" w:rsidRDefault="009747B6" w:rsidP="009747B6">
      <w:r>
        <w:t>Интересным инструментом для защиты от инфляции являются валютные операции. В странах с высокой инфляцией многие инвесторы и предприниматели предпочитают хранить свои активы в иностранной валюте, стабильной по отношению к местной. При правильном подходе и понимании валютного рынка это может быть эффективным способом сохранения и даже увеличения своего капитала в усл</w:t>
      </w:r>
      <w:r>
        <w:t>овиях инфляции.</w:t>
      </w:r>
    </w:p>
    <w:p w:rsidR="009747B6" w:rsidRDefault="009747B6" w:rsidP="009747B6">
      <w:r>
        <w:t>Кроме того, диверсификация портфеля является одним из ключевых методов защиты от инфляции. Распределение активов между различными классами активов, такими как акции, облигации, драгоценные металлы и недвижимость, позволяет снизить риски, связанные с инфляц</w:t>
      </w:r>
      <w:r>
        <w:t>ионными процессами в экономике.</w:t>
      </w:r>
    </w:p>
    <w:p w:rsidR="009747B6" w:rsidRDefault="009747B6" w:rsidP="009747B6">
      <w:r>
        <w:t>Депозитные ставки, корректируемые под инфляцию, также предлагают защиту от потери покупательной способности денег. Некоторые банки предлагают депозиты с процентной ставкой, которая автоматически корректируется с у</w:t>
      </w:r>
      <w:r>
        <w:t>четом текущего уровня инфляции.</w:t>
      </w:r>
    </w:p>
    <w:p w:rsidR="009747B6" w:rsidRDefault="009747B6" w:rsidP="009747B6">
      <w:r>
        <w:t xml:space="preserve">Структурированные продукты и </w:t>
      </w:r>
      <w:proofErr w:type="spellStart"/>
      <w:r>
        <w:t>деривативы</w:t>
      </w:r>
      <w:proofErr w:type="spellEnd"/>
      <w:r>
        <w:t xml:space="preserve"> также могут использоваться для защиты от инфляции. Эти сложные финансовые инструменты позволяют инвесторам ставить на определенные экономические сценарии, включая рост инфляции, и получа</w:t>
      </w:r>
      <w:r>
        <w:t>ть доход, превышающий инфляцию.</w:t>
      </w:r>
    </w:p>
    <w:p w:rsidR="009747B6" w:rsidRDefault="009747B6" w:rsidP="009747B6">
      <w:r>
        <w:t xml:space="preserve">Тем не менее, необходимо понимать, что каждый финансовый инструмент имеет свои риски. Например, инвестирование в иностранную валюту может привести к потерям из-за колебаний </w:t>
      </w:r>
      <w:r>
        <w:lastRenderedPageBreak/>
        <w:t xml:space="preserve">валютных курсов. </w:t>
      </w:r>
      <w:proofErr w:type="spellStart"/>
      <w:r>
        <w:t>Деривативы</w:t>
      </w:r>
      <w:proofErr w:type="spellEnd"/>
      <w:r>
        <w:t xml:space="preserve"> и структурированные продукты, будучи сложными инструментами, требуют глубокого понимания рынка и могут привести к значительным потерям.</w:t>
      </w:r>
    </w:p>
    <w:p w:rsidR="009747B6" w:rsidRPr="009747B6" w:rsidRDefault="009747B6" w:rsidP="009747B6">
      <w:r>
        <w:t xml:space="preserve">В заключение, существует множество финансовых инструментов, которые могут помочь инвесторам и </w:t>
      </w:r>
      <w:proofErr w:type="spellStart"/>
      <w:r>
        <w:t>сберегателям</w:t>
      </w:r>
      <w:proofErr w:type="spellEnd"/>
      <w:r>
        <w:t xml:space="preserve"> защитить свои активы от инфляции. При выборе конкретного инструмента стоит тщательно взвесить все плюсы и минусы, а также учитывать индивидуальные финансовые цели и готовность к риску.</w:t>
      </w:r>
      <w:bookmarkEnd w:id="0"/>
    </w:p>
    <w:sectPr w:rsidR="009747B6" w:rsidRPr="0097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A"/>
    <w:rsid w:val="00067A2A"/>
    <w:rsid w:val="009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1DAD"/>
  <w15:chartTrackingRefBased/>
  <w15:docId w15:val="{CACA20C1-5417-4ACA-9387-D92372E0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2023-09-18T06:27:00Z</dcterms:created>
  <dcterms:modified xsi:type="dcterms:W3CDTF">2023-09-18T06:32:00Z</dcterms:modified>
</cp:coreProperties>
</file>