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50" w:rsidRDefault="001A42DD" w:rsidP="001A42DD">
      <w:pPr>
        <w:pStyle w:val="1"/>
        <w:jc w:val="center"/>
      </w:pPr>
      <w:r w:rsidRPr="001A42DD">
        <w:t>Сравнительный анализ систем правопорядка</w:t>
      </w:r>
      <w:r>
        <w:t>:</w:t>
      </w:r>
      <w:r w:rsidRPr="001A42DD">
        <w:t xml:space="preserve"> континентальное право и общее право</w:t>
      </w:r>
    </w:p>
    <w:p w:rsidR="001A42DD" w:rsidRDefault="001A42DD" w:rsidP="001A42DD"/>
    <w:p w:rsidR="001A42DD" w:rsidRDefault="001A42DD" w:rsidP="001A42DD">
      <w:bookmarkStart w:id="0" w:name="_GoBack"/>
      <w:r>
        <w:t>Сравнительный анализ систем правопорядка, таких как континентальное право и общее право, представляет собой важное исследование различий и сходств в правовых системах, которые су</w:t>
      </w:r>
      <w:r>
        <w:t>ществуют в разных странах мира.</w:t>
      </w:r>
    </w:p>
    <w:p w:rsidR="001A42DD" w:rsidRDefault="001A42DD" w:rsidP="001A42DD">
      <w:r>
        <w:t>Континентальное право, также известное как кодифицированное право или система романо-германского права, характеризуется наличием детальных и подробных законов и кодексов, которые регулируют различные сферы права. Особенностью континентального права является акцент на тексте закона и юридической доктрине. В таких странах как Германия, Франция и Россия, континентальная правовая система является широко распростр</w:t>
      </w:r>
      <w:r>
        <w:t>аненной и имеет долгую историю.</w:t>
      </w:r>
    </w:p>
    <w:p w:rsidR="001A42DD" w:rsidRDefault="001A42DD" w:rsidP="001A42DD">
      <w:r>
        <w:t>С другой стороны, общее право, также известное как общепринятое право, развивается на основе прецедентов и решений судов, а не на детальных кодифицированных законах. Эта система акцентирует внимание на судебных решениях и юридической практике. Общее право более распространено в странах, где английская юридическая традиция является основополагающей, таких ка</w:t>
      </w:r>
      <w:r>
        <w:t>к Великобритания, США и Канада.</w:t>
      </w:r>
    </w:p>
    <w:p w:rsidR="001A42DD" w:rsidRDefault="001A42DD" w:rsidP="001A42DD">
      <w:r>
        <w:t>Сравнительный анализ этих систем выявляет несколько ключевых различий. В континентальном праве часто преобладает написанное право, а в общем праве - прецедентное. Это означает, что в континентальных системах судьи ориентируются на текст закона, в то время как в системах общего права они могут опираться на анали</w:t>
      </w:r>
      <w:r>
        <w:t>з аналогичных судебных решений.</w:t>
      </w:r>
    </w:p>
    <w:p w:rsidR="001A42DD" w:rsidRDefault="001A42DD" w:rsidP="001A42DD">
      <w:r>
        <w:t>Также важно отметить, что континентальное право часто характеризуется более формальными и процедурными аспектами, в то время как общее право может быть более гибким и учитывать обс</w:t>
      </w:r>
      <w:r>
        <w:t>тоятельства конкретного случая.</w:t>
      </w:r>
    </w:p>
    <w:p w:rsidR="001A42DD" w:rsidRDefault="001A42DD" w:rsidP="001A42DD">
      <w:r>
        <w:t>Сравнительный анализ систем правопорядка позволяет лучше понять, как разные страны организуют свои правовые системы и какие факторы влияют на их развитие. Это важное исследование, особенно при рассмотрении международных юридических вопросов и взаимодействия различных правовых систем.</w:t>
      </w:r>
    </w:p>
    <w:p w:rsidR="001A42DD" w:rsidRDefault="001A42DD" w:rsidP="001A42DD">
      <w:r>
        <w:t xml:space="preserve">Важной характеристикой континентального права является также принцип </w:t>
      </w:r>
      <w:proofErr w:type="spellStart"/>
      <w:r>
        <w:t>легислативной</w:t>
      </w:r>
      <w:proofErr w:type="spellEnd"/>
      <w:r>
        <w:t xml:space="preserve"> активности, что означает, что законы часто разрабатываются и утверждаются законодателями, прежде чем возникают судебные споры. Это способствует более подробному и систематическому регулированию различных сфер права. Кроме того, в континентальных системах существует четкое разграничение между гражданским и уголовным правом, что позволяет более ясно определи</w:t>
      </w:r>
      <w:r>
        <w:t>ть права и обязанности граждан.</w:t>
      </w:r>
    </w:p>
    <w:p w:rsidR="001A42DD" w:rsidRDefault="001A42DD" w:rsidP="001A42DD">
      <w:r>
        <w:t>Система общего права, напротив, ориентирована на создание прецедентов, что означает, что судебные решения и интерпретация законов играют важную роль в развитии правовой доктрины. Прецеденты могут создаваться на основе решений высших судов и иметь влияние на будущие судебные дела. Это придает гибкость системе, позволяя учитывать изменяющиеся о</w:t>
      </w:r>
      <w:r>
        <w:t>бстоятельства и нормы общества.</w:t>
      </w:r>
    </w:p>
    <w:p w:rsidR="001A42DD" w:rsidRDefault="001A42DD" w:rsidP="001A42DD">
      <w:r>
        <w:t>Важно отметить, что в мире существует множество гибридных правовых систем, которые объединяют элементы континентального и общего права. Такие системы стремятся совместить преимущества обеих подходов, что может быть особенно полезно в условиях глобализации и международных отношений.</w:t>
      </w:r>
    </w:p>
    <w:p w:rsidR="001A42DD" w:rsidRPr="001A42DD" w:rsidRDefault="001A42DD" w:rsidP="001A42DD">
      <w:r>
        <w:lastRenderedPageBreak/>
        <w:t>Сравнительный анализ систем правопорядка помогает юристам и исследователям лучше понимать различия и сходства между правовыми системами разных стран, что является важным аспектом при разработке и адаптации законодательства, особенно в контексте международных соглашений и договоров. Этот анализ также способствует более глубокому пониманию культурных и исторических особенностей разных правовых традиций.</w:t>
      </w:r>
      <w:bookmarkEnd w:id="0"/>
    </w:p>
    <w:sectPr w:rsidR="001A42DD" w:rsidRPr="001A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50"/>
    <w:rsid w:val="001A42DD"/>
    <w:rsid w:val="0033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8AB2"/>
  <w15:chartTrackingRefBased/>
  <w15:docId w15:val="{293B1F47-4B64-4580-98C5-7389F4BD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2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2023-09-20T06:14:00Z</dcterms:created>
  <dcterms:modified xsi:type="dcterms:W3CDTF">2023-09-20T06:17:00Z</dcterms:modified>
</cp:coreProperties>
</file>