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1FF" w:rsidRDefault="00062C5E" w:rsidP="00062C5E">
      <w:pPr>
        <w:pStyle w:val="1"/>
        <w:jc w:val="center"/>
      </w:pPr>
      <w:r w:rsidRPr="00062C5E">
        <w:t xml:space="preserve">Правовые аспекты соблюдения конфиденциальности данных и </w:t>
      </w:r>
      <w:proofErr w:type="spellStart"/>
      <w:r w:rsidRPr="00062C5E">
        <w:t>киберприватности</w:t>
      </w:r>
      <w:proofErr w:type="spellEnd"/>
    </w:p>
    <w:p w:rsidR="00062C5E" w:rsidRDefault="00062C5E" w:rsidP="00062C5E"/>
    <w:p w:rsidR="00062C5E" w:rsidRDefault="00062C5E" w:rsidP="00062C5E">
      <w:bookmarkStart w:id="0" w:name="_GoBack"/>
      <w:r>
        <w:t xml:space="preserve">В современном цифровом обществе вопросы конфиденциальности данных и </w:t>
      </w:r>
      <w:proofErr w:type="spellStart"/>
      <w:r>
        <w:t>киберприватности</w:t>
      </w:r>
      <w:proofErr w:type="spellEnd"/>
      <w:r>
        <w:t xml:space="preserve"> приобрели особое значение. С развитием технологий и интернета люди стали активно обмениваться информацией, что создало потребность в регулировании и защите персональных да</w:t>
      </w:r>
      <w:r>
        <w:t>нных.</w:t>
      </w:r>
    </w:p>
    <w:p w:rsidR="00062C5E" w:rsidRDefault="00062C5E" w:rsidP="00062C5E">
      <w:r>
        <w:t>Основой для защиты данных в многих странах становятся конституционные права на личную неприкосновенность и неприкосновенность частной жизни. Эти права обеспечивают основу для создания законов, регулирующих обработку и передачу персональных данных. Однако реализация этих прав в цифровую эпоху пре</w:t>
      </w:r>
      <w:r>
        <w:t>дставляет собой сложную задачу.</w:t>
      </w:r>
    </w:p>
    <w:p w:rsidR="00062C5E" w:rsidRDefault="00062C5E" w:rsidP="00062C5E">
      <w:r>
        <w:t>Многие страны принимают специальные законы, регулирующие вопросы обработки персональных данных. Так, в Европейском союзе был принят Общий регламент по защите данных (GDPR), который устанавливает строгие требования к обработке и хранению данных, а также предоставляет гражданам права на доступ, коррект</w:t>
      </w:r>
      <w:r>
        <w:t>ировку и удаление своих данных.</w:t>
      </w:r>
    </w:p>
    <w:p w:rsidR="00062C5E" w:rsidRDefault="00062C5E" w:rsidP="00062C5E">
      <w:r>
        <w:t xml:space="preserve">Однако </w:t>
      </w:r>
      <w:proofErr w:type="spellStart"/>
      <w:r>
        <w:t>киберприватность</w:t>
      </w:r>
      <w:proofErr w:type="spellEnd"/>
      <w:r>
        <w:t xml:space="preserve"> не ограничивается только вопросами обработки персональных данных. Это также включает в себя вопросы безопасности в интернете, защиту от хакерских атак, мошенничества и других угроз. В этом контексте особое значение приобретает вопрос о балансе между безопасностью и приватностью. С одной стороны, государства стремятся усилить меры безопасности и нередко требуют от компаний предоставлять доступ к данным пользователей. С другой стороны, такие требования могут нарушать права</w:t>
      </w:r>
      <w:r>
        <w:t xml:space="preserve"> граждан на конфиденциальность.</w:t>
      </w:r>
    </w:p>
    <w:p w:rsidR="00062C5E" w:rsidRDefault="00062C5E" w:rsidP="00062C5E">
      <w:r>
        <w:t xml:space="preserve">Таким образом, в сфере </w:t>
      </w:r>
      <w:proofErr w:type="spellStart"/>
      <w:r>
        <w:t>киберприватности</w:t>
      </w:r>
      <w:proofErr w:type="spellEnd"/>
      <w:r>
        <w:t xml:space="preserve"> постоянно происходит столкновение интересов: интересов государства, ориентированного на обеспечение безопасности, интересов бизнеса, который стремится к свободе ведения дел и интересов граждан, которые требуют уважения к своей частной жизни. Нахождение баланса между этими интересами является ключевой задачей современной юриспруденции.</w:t>
      </w:r>
    </w:p>
    <w:p w:rsidR="00062C5E" w:rsidRDefault="00062C5E" w:rsidP="00062C5E">
      <w:r>
        <w:t xml:space="preserve">Дополнительно следует учитывать, что с развитием технологий и массового проникновения интернета в жизнь людей, растет и количество </w:t>
      </w:r>
      <w:proofErr w:type="spellStart"/>
      <w:r>
        <w:t>киберпреступлений</w:t>
      </w:r>
      <w:proofErr w:type="spellEnd"/>
      <w:r>
        <w:t>. Данные могут стать объектом взлома, кражи или использоваться в коммерческих или политических целях без согласия владельца. Таким образом, регулирование в этой сфере должно охватывать не только вопросы обработки, но и хранения, перед</w:t>
      </w:r>
      <w:r>
        <w:t>ачи и использования информации.</w:t>
      </w:r>
    </w:p>
    <w:p w:rsidR="00062C5E" w:rsidRDefault="00062C5E" w:rsidP="00062C5E">
      <w:r>
        <w:t xml:space="preserve">Еще одним важным аспектом является международное сотрудничество в области </w:t>
      </w:r>
      <w:proofErr w:type="spellStart"/>
      <w:r>
        <w:t>киберприватности</w:t>
      </w:r>
      <w:proofErr w:type="spellEnd"/>
      <w:r>
        <w:t>. Поскольку интернет не имеет границ, национальное законодательство одной страны может оказаться неэффективным без сотрудничества с другими государствами. В этом контексте актуальными становятся международные договоры и соглашения, направленные на создание е</w:t>
      </w:r>
      <w:r>
        <w:t>диного подхода к защите данных.</w:t>
      </w:r>
    </w:p>
    <w:p w:rsidR="00062C5E" w:rsidRDefault="00062C5E" w:rsidP="00062C5E">
      <w:r>
        <w:t xml:space="preserve">Необходимо также учитывать роль и ответственность IT-компаний в обеспечении </w:t>
      </w:r>
      <w:proofErr w:type="spellStart"/>
      <w:r>
        <w:t>киберприватности</w:t>
      </w:r>
      <w:proofErr w:type="spellEnd"/>
      <w:r>
        <w:t xml:space="preserve">. Многие из них сегодня играют ведущую роль в жизни людей, предоставляя платформы для общения, работы, развлечений и других аспектов повседневной жизни. Эти компании обладают массой персональных данных, и их действия могут существенно повлиять на уровень </w:t>
      </w:r>
      <w:proofErr w:type="spellStart"/>
      <w:r>
        <w:t>киберприватности</w:t>
      </w:r>
      <w:proofErr w:type="spellEnd"/>
      <w:r>
        <w:t xml:space="preserve"> пользователей.</w:t>
      </w:r>
    </w:p>
    <w:p w:rsidR="00062C5E" w:rsidRPr="00062C5E" w:rsidRDefault="00062C5E" w:rsidP="00062C5E">
      <w:r>
        <w:t xml:space="preserve">В заключение, правовое регулирование </w:t>
      </w:r>
      <w:proofErr w:type="spellStart"/>
      <w:r>
        <w:t>киберприватности</w:t>
      </w:r>
      <w:proofErr w:type="spellEnd"/>
      <w:r>
        <w:t xml:space="preserve"> требует комплексного подхода, учитывающего множество аспектов и интересов различных сторон. Отсутствие четких и </w:t>
      </w:r>
      <w:r>
        <w:lastRenderedPageBreak/>
        <w:t>эффективных механизмов защиты может привести к серьезным нарушениям прав человека, потере доверия со стороны пользователей и экономическим убыткам для бизнеса.</w:t>
      </w:r>
      <w:bookmarkEnd w:id="0"/>
    </w:p>
    <w:sectPr w:rsidR="00062C5E" w:rsidRPr="00062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FF"/>
    <w:rsid w:val="00062C5E"/>
    <w:rsid w:val="0064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E657"/>
  <w15:chartTrackingRefBased/>
  <w15:docId w15:val="{67080498-EC11-44D3-B438-3145E914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2C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C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2023-09-20T12:45:00Z</dcterms:created>
  <dcterms:modified xsi:type="dcterms:W3CDTF">2023-09-20T12:50:00Z</dcterms:modified>
</cp:coreProperties>
</file>