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51" w:rsidRDefault="00D1476C" w:rsidP="00D1476C">
      <w:pPr>
        <w:pStyle w:val="1"/>
        <w:jc w:val="center"/>
      </w:pPr>
      <w:r w:rsidRPr="00D1476C">
        <w:t>Правовые аспекты защиты окружающей среды и устойчивого развития</w:t>
      </w:r>
    </w:p>
    <w:p w:rsidR="00D1476C" w:rsidRDefault="00D1476C" w:rsidP="00D1476C"/>
    <w:p w:rsidR="00D1476C" w:rsidRDefault="00D1476C" w:rsidP="00D1476C">
      <w:bookmarkStart w:id="0" w:name="_GoBack"/>
      <w:r>
        <w:t>Правовая защита окружающей среды и устойчивого развития – одна из наиболее актуальных тем современного мира. На протяжении последних десятилетий стремительное развитие промышленности, усиление антропогенного воздействия на экосистемы, а также изменение климата породили множество экологических кризисов. Эти вызовы требуют срочного и эффективного ре</w:t>
      </w:r>
      <w:r>
        <w:t>гулирования на правовом уровне.</w:t>
      </w:r>
    </w:p>
    <w:p w:rsidR="00D1476C" w:rsidRDefault="00D1476C" w:rsidP="00D1476C">
      <w:r>
        <w:t>Основой для правового регулирования в области экологии и устойчивого развития являются международные конвенции и соглашения, такие как Рамочная конвенция ООН об изменении климата, Конвенция о биологическом разнообразии и многие другие. Эти документы устанавливают общие принципы и цели, к которым с</w:t>
      </w:r>
      <w:r>
        <w:t>тремятся государства-участники.</w:t>
      </w:r>
    </w:p>
    <w:p w:rsidR="00D1476C" w:rsidRDefault="00D1476C" w:rsidP="00D1476C">
      <w:r>
        <w:t>На национальном уровне правовая защита окружающей среды обычно осуществляется через принятие законов и подзаконных актов, регулирующих различные аспекты экологической деятельности – от стандартов выбросов загрязняющих веществ до установления заповедных территорий. Эти нормы определяют обязанности предприятий и граждан по соблюдению экологических стандартов, а также устанавливают мер</w:t>
      </w:r>
      <w:r>
        <w:t>ы ответственности за нарушения.</w:t>
      </w:r>
    </w:p>
    <w:p w:rsidR="00D1476C" w:rsidRDefault="00D1476C" w:rsidP="00D1476C">
      <w:r>
        <w:t>При этом стоит отметить, что проблема защиты окружающей среды тесно связана с вопросами устойчивого развития. Устойчивое развитие предполагает такое использование ресурсов, при котором текущие потребности общества удовлетворяются без ущерба для будущих поколений. Это означает, что вопросы экологической безопасности, социальной справедливости и экономического роста долж</w:t>
      </w:r>
      <w:r>
        <w:t>ны рассматриваться в комплексе.</w:t>
      </w:r>
    </w:p>
    <w:p w:rsidR="00D1476C" w:rsidRDefault="00D1476C" w:rsidP="00D1476C">
      <w:r>
        <w:t>Юридическая защита устойчивого развития может включать в себя регулирование таких аспектов, как эффективное использование природных ресурсов, применение «чистых» технологий, поддержка возобновляемых источников энергии, а также социальные гарантии и</w:t>
      </w:r>
      <w:r>
        <w:t xml:space="preserve"> защита прав местных сообществ.</w:t>
      </w:r>
    </w:p>
    <w:p w:rsidR="00D1476C" w:rsidRDefault="00D1476C" w:rsidP="00D1476C">
      <w:r>
        <w:t>Однако правовое регулирование в области экологии и устойчивого развития сталкивается с рядом проблем. Во-первых, это сложность согласования интересов различных сторон: государства, бизнеса и общества. Во-вторых, несмотря на наличие законодательства, проблемой остается его выполнение и контроль за соблюдением.</w:t>
      </w:r>
    </w:p>
    <w:p w:rsidR="00D1476C" w:rsidRDefault="00D1476C" w:rsidP="00D1476C">
      <w:r>
        <w:t>Многие страны активно работают над созданием и совершенствованием законодательства, направленного на защиту окружающей среды и устойчивого развития. Принятие такого рода законов часто сталкивается с рядом сложностей, связанных, например, с необходимостью балансировки между экономическими интересами и потре</w:t>
      </w:r>
      <w:r>
        <w:t>бностями в сохранении экологии.</w:t>
      </w:r>
    </w:p>
    <w:p w:rsidR="00D1476C" w:rsidRDefault="00D1476C" w:rsidP="00D1476C">
      <w:r>
        <w:t>Одним из ключевых инструментов в правовом регулировании являются экологические стандарты и нормы. Они устанавливают допустимые пределы воздействия на окружающую среду, определяют требования к технологическим процессам, продукции и услугам. Однако часто возникают споры относительно того, насколько строгими или лояльными должны быть эти стандарты, учитывая различн</w:t>
      </w:r>
      <w:r>
        <w:t>ые интересы бизнеса и общества.</w:t>
      </w:r>
    </w:p>
    <w:p w:rsidR="00D1476C" w:rsidRDefault="00D1476C" w:rsidP="00D1476C">
      <w:r>
        <w:t xml:space="preserve">Кроме того, важной составляющей правовой защиты является механизм контроля и надзора за исполнением экологического законодательства. В разных странах созданы специализированные органы, отвечающие за мониторинг состояния окружающей среды, проверку деятельности предприятий и нарушений экологических норм. Однако эффективность их работы может зависеть </w:t>
      </w:r>
      <w:r>
        <w:lastRenderedPageBreak/>
        <w:t>от многих факторов, включая уровень коррупции, качество законодат</w:t>
      </w:r>
      <w:r>
        <w:t>ельства и доступность ресурсов.</w:t>
      </w:r>
    </w:p>
    <w:p w:rsidR="00D1476C" w:rsidRDefault="00D1476C" w:rsidP="00D1476C">
      <w:r>
        <w:t>Также стоит отметить, что в контексте глобализации экологические проблемы часто выходят за рамки национальных границ. Это делает актуальным вопрос о международном сотрудничестве в области охраны окружающей среды. Многие страны участвуют в международных экологических договорах и соглашениях, что позволяет координирова</w:t>
      </w:r>
      <w:r>
        <w:t>ть усилия на глобальном уровне.</w:t>
      </w:r>
    </w:p>
    <w:p w:rsidR="00D1476C" w:rsidRDefault="00D1476C" w:rsidP="00D1476C">
      <w:r>
        <w:t>В целом, юридическая защита окружающей среды и устойчивого развития представляет собой сложный и многогранный процесс. Он требует комплексного подхода, включающего в себя разработку и применение законодательства, мониторинг, контроль, а также международное сотрудничество. Несмотря на существующие трудности, эффективное правовое регулирование является ключевым фактором в обеспечении устойчивого будущего для всех.</w:t>
      </w:r>
    </w:p>
    <w:p w:rsidR="00D1476C" w:rsidRPr="00D1476C" w:rsidRDefault="00D1476C" w:rsidP="00D1476C">
      <w:r>
        <w:t>В заключение можно сказать, что правовые аспекты защиты окружающей среды и устойчивого развития требуют постоянного внимания и адаптации к меняющимся условиям. Только комплексный и сбалансированный подход может обеспечить гармоничное сосуществование человека и природы.</w:t>
      </w:r>
      <w:bookmarkEnd w:id="0"/>
    </w:p>
    <w:sectPr w:rsidR="00D1476C" w:rsidRPr="00D1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51"/>
    <w:rsid w:val="00603B51"/>
    <w:rsid w:val="00D1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AD90"/>
  <w15:chartTrackingRefBased/>
  <w15:docId w15:val="{76645D41-BE22-4494-8B3C-8D6B7E85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7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2023-09-20T13:20:00Z</dcterms:created>
  <dcterms:modified xsi:type="dcterms:W3CDTF">2023-09-20T13:26:00Z</dcterms:modified>
</cp:coreProperties>
</file>