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0C" w:rsidRDefault="00961646" w:rsidP="00961646">
      <w:pPr>
        <w:pStyle w:val="1"/>
        <w:rPr>
          <w:lang w:val="ru-RU"/>
        </w:rPr>
      </w:pPr>
      <w:r w:rsidRPr="00961646">
        <w:rPr>
          <w:lang w:val="ru-RU"/>
        </w:rPr>
        <w:t>Применение индексного метода в территориальных сопоставлениях</w:t>
      </w:r>
    </w:p>
    <w:p w:rsidR="00961646" w:rsidRPr="00961646" w:rsidRDefault="00961646" w:rsidP="00961646">
      <w:pPr>
        <w:rPr>
          <w:lang w:val="ru-RU"/>
        </w:rPr>
      </w:pPr>
      <w:bookmarkStart w:id="0" w:name="_GoBack"/>
      <w:r w:rsidRPr="00961646">
        <w:rPr>
          <w:lang w:val="ru-RU"/>
        </w:rPr>
        <w:t>Статистика является важным инструментом для изучения экономических и социальных явлений. Один из методов статистического анализа, который широко используется для сравнения различных регионов и стран, является индексный метод. Индексный метод позволяет сравнивать различные территории по ряду показателей, таких как уровень жизни, уровень безработицы, уровень образования и т.д.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Индексный метод основан на создании комплексных индексов, которые объединяют несколько показателей в один показатель. Комплексный индекс может быть создан как с использованием весовых коэффициентов, так и без них. В первом случае весовые коэффициенты определяют относительную значимость каждого показателя в комплексном индексе.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Для создания комплексного индекса необходимо выполнить следующие шаги: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Определение списка показателей. Для создания комплексного индекса необходимо определить список показателей, которые будут использоваться в индексе.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Сбор данных. Для каждого показателя необходимо собрать данные в выбранных территориях.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Нормализация данных. Для каждого показателя необходимо привести данные к одному масштабу, например, к процентному соотношению или к индексу.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Определение весовых коэффициентов. Если используются весовые коэффициенты, то необходимо определить относительную значимость каждого показателя в комплексном индексе.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Расчет комплексного индекса. На основе данных и весовых коэффициентов, если они используются, рассчитывается комплексный индекс для каждой территории.</w:t>
      </w:r>
    </w:p>
    <w:p w:rsidR="00961646" w:rsidRPr="00961646" w:rsidRDefault="00961646" w:rsidP="00961646">
      <w:pPr>
        <w:pStyle w:val="a3"/>
        <w:numPr>
          <w:ilvl w:val="0"/>
          <w:numId w:val="2"/>
        </w:numPr>
        <w:rPr>
          <w:lang w:val="ru-RU"/>
        </w:rPr>
      </w:pPr>
      <w:r w:rsidRPr="00961646">
        <w:rPr>
          <w:lang w:val="ru-RU"/>
        </w:rPr>
        <w:t>Интерпретация результатов. На основе комплексного индекса можно сравнивать различные территории и делать выводы о различиях в уровне жизни, уровне безработицы и т.д.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Применение индексного метода в территориальных сопоставлениях может быть использовано для изучения экономических и социальных явлений в различных регионах и странах. Например, можно сравнить уровень жизни в различных городах или регионах, чтобы определить, где находятся более благоприятные условия для жизни. Также можно сравнить уровень образования в различных странах, чтобы определить, где находятся лучшие условия для получения образования.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Одним из примеров применения индексного метода является индекс развития человеческого потенциала (ИРЧП), который был разработан Организацией Объединенных Наций в 1990 году. ИРЧП объединяет три показателя: продолжительность жизни, уровень образования и уровень дохода. Индекс позволяет сравнивать различные страны по уровню развития человеческого потенциала.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Однако следует помнить, что индексный метод имеет свои ограничения. Во-первых, выбор показателей может быть субъективным и не отражать реальную ситуацию в территории. Во-вторых, использование весовых коэффициентов может быть несправедливым и не отражать реальную значимость каждого показателя. В-третьих, нормализация данных может привести к потере информации и искажению результатов.</w:t>
      </w:r>
    </w:p>
    <w:p w:rsidR="00961646" w:rsidRPr="00961646" w:rsidRDefault="00961646" w:rsidP="00961646">
      <w:pPr>
        <w:rPr>
          <w:lang w:val="ru-RU"/>
        </w:rPr>
      </w:pPr>
      <w:r w:rsidRPr="00961646">
        <w:rPr>
          <w:lang w:val="ru-RU"/>
        </w:rPr>
        <w:t>Таким образом, применение индексного метода в территориальных сопоставлениях является важным инструментом для изучения экономических и социальных явлений. Однако при использовании этого метода необходимо учитывать его ограничения и использовать другие методы анализа данных для получения более точных результатов.</w:t>
      </w:r>
      <w:bookmarkEnd w:id="0"/>
    </w:p>
    <w:sectPr w:rsidR="00961646" w:rsidRPr="009616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31B"/>
    <w:multiLevelType w:val="hybridMultilevel"/>
    <w:tmpl w:val="960E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2F19"/>
    <w:multiLevelType w:val="hybridMultilevel"/>
    <w:tmpl w:val="2682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6"/>
    <w:rsid w:val="002404E6"/>
    <w:rsid w:val="00961646"/>
    <w:rsid w:val="009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6017"/>
  <w15:chartTrackingRefBased/>
  <w15:docId w15:val="{6D135430-95F0-4933-89D9-24478238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6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2023-09-20T18:25:00Z</dcterms:created>
  <dcterms:modified xsi:type="dcterms:W3CDTF">2023-09-20T18:26:00Z</dcterms:modified>
</cp:coreProperties>
</file>