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66" w:rsidRDefault="001F2BA3" w:rsidP="001F2BA3">
      <w:pPr>
        <w:pStyle w:val="1"/>
      </w:pPr>
      <w:proofErr w:type="spellStart"/>
      <w:r>
        <w:t>Социальный</w:t>
      </w:r>
      <w:proofErr w:type="spellEnd"/>
      <w:r>
        <w:t xml:space="preserve"> </w:t>
      </w:r>
      <w:proofErr w:type="spellStart"/>
      <w:r>
        <w:t>портрет</w:t>
      </w:r>
      <w:proofErr w:type="spellEnd"/>
      <w:r>
        <w:t xml:space="preserve"> </w:t>
      </w:r>
      <w:proofErr w:type="spellStart"/>
      <w:r>
        <w:t>современного</w:t>
      </w:r>
      <w:proofErr w:type="spellEnd"/>
      <w:r>
        <w:t xml:space="preserve"> </w:t>
      </w:r>
      <w:proofErr w:type="spellStart"/>
      <w:r>
        <w:t>студента</w:t>
      </w:r>
      <w:proofErr w:type="spellEnd"/>
    </w:p>
    <w:p w:rsidR="001F2BA3" w:rsidRPr="001F2BA3" w:rsidRDefault="001F2BA3" w:rsidP="001F2BA3">
      <w:pPr>
        <w:rPr>
          <w:lang w:val="ru-RU"/>
        </w:rPr>
      </w:pPr>
      <w:bookmarkStart w:id="0" w:name="_GoBack"/>
      <w:r w:rsidRPr="001F2BA3">
        <w:rPr>
          <w:lang w:val="ru-RU"/>
        </w:rPr>
        <w:t>Современное образование и учебная среда претерпевают значительные изменения, что влияет на социальный портрет студента. Студенты сегодня представляют разнообразные социокультурные группы, проявляют разные академические и социальные интересы, и, в конечном итоге, формируют будущее общество. В данном реферате мы рассмотрим социальный портрет современного студента, обращая внимание на его характеристики, интересы и вызовы.</w:t>
      </w:r>
    </w:p>
    <w:p w:rsidR="001F2BA3" w:rsidRPr="001F2BA3" w:rsidRDefault="001F2BA3" w:rsidP="001F2BA3">
      <w:pPr>
        <w:pStyle w:val="2"/>
        <w:rPr>
          <w:lang w:val="ru-RU"/>
        </w:rPr>
      </w:pPr>
      <w:r w:rsidRPr="001F2BA3">
        <w:rPr>
          <w:lang w:val="ru-RU"/>
        </w:rPr>
        <w:t>Диверсификация студенческой популяции</w:t>
      </w:r>
    </w:p>
    <w:p w:rsidR="001F2BA3" w:rsidRPr="001F2BA3" w:rsidRDefault="001F2BA3" w:rsidP="001F2BA3">
      <w:pPr>
        <w:rPr>
          <w:lang w:val="ru-RU"/>
        </w:rPr>
      </w:pPr>
      <w:r w:rsidRPr="001F2BA3">
        <w:rPr>
          <w:lang w:val="ru-RU"/>
        </w:rPr>
        <w:t xml:space="preserve">Одним из ключевых аспектов современного студенчества является его разнообразие. Студенты представляют различные возрастные группы, этнические и культурные фонды, социальные и экономические статусы. Эта диверсификация отражает разнообразие современного общества и </w:t>
      </w:r>
      <w:proofErr w:type="gramStart"/>
      <w:r w:rsidRPr="001F2BA3">
        <w:rPr>
          <w:lang w:val="ru-RU"/>
        </w:rPr>
        <w:t>представляет</w:t>
      </w:r>
      <w:proofErr w:type="gramEnd"/>
      <w:r w:rsidRPr="001F2BA3">
        <w:rPr>
          <w:lang w:val="ru-RU"/>
        </w:rPr>
        <w:t xml:space="preserve"> как вызовы, так и возможности для образовательных институтов.</w:t>
      </w:r>
    </w:p>
    <w:p w:rsidR="001F2BA3" w:rsidRPr="001F2BA3" w:rsidRDefault="001F2BA3" w:rsidP="001F2BA3">
      <w:pPr>
        <w:pStyle w:val="a3"/>
        <w:numPr>
          <w:ilvl w:val="0"/>
          <w:numId w:val="4"/>
        </w:numPr>
        <w:rPr>
          <w:lang w:val="ru-RU"/>
        </w:rPr>
      </w:pPr>
      <w:r w:rsidRPr="001F2BA3">
        <w:rPr>
          <w:lang w:val="ru-RU"/>
        </w:rPr>
        <w:t xml:space="preserve">Возрастная группа: </w:t>
      </w:r>
      <w:proofErr w:type="gramStart"/>
      <w:r w:rsidRPr="001F2BA3">
        <w:rPr>
          <w:lang w:val="ru-RU"/>
        </w:rPr>
        <w:t>В</w:t>
      </w:r>
      <w:proofErr w:type="gramEnd"/>
      <w:r w:rsidRPr="001F2BA3">
        <w:rPr>
          <w:lang w:val="ru-RU"/>
        </w:rPr>
        <w:t xml:space="preserve"> современных учебных заведениях можно встретить как традиционных студентов, окончивших школу и поступивших сразу после неё, так и взрослых студентов, решивших вернуться к учёбе для переквалификации или профессионального роста.</w:t>
      </w:r>
    </w:p>
    <w:p w:rsidR="001F2BA3" w:rsidRPr="001F2BA3" w:rsidRDefault="001F2BA3" w:rsidP="001F2BA3">
      <w:pPr>
        <w:pStyle w:val="a3"/>
        <w:numPr>
          <w:ilvl w:val="0"/>
          <w:numId w:val="4"/>
        </w:numPr>
        <w:rPr>
          <w:lang w:val="ru-RU"/>
        </w:rPr>
      </w:pPr>
      <w:r w:rsidRPr="001F2BA3">
        <w:rPr>
          <w:lang w:val="ru-RU"/>
        </w:rPr>
        <w:t>Этническое разнообразие: Студенты представляют разные этнические группы, включая представителей меньшинств. Это требует создания инклюзивных и многонациональных учебных сред.</w:t>
      </w:r>
    </w:p>
    <w:p w:rsidR="001F2BA3" w:rsidRPr="001F2BA3" w:rsidRDefault="001F2BA3" w:rsidP="001F2BA3">
      <w:pPr>
        <w:pStyle w:val="a3"/>
        <w:numPr>
          <w:ilvl w:val="0"/>
          <w:numId w:val="4"/>
        </w:numPr>
        <w:rPr>
          <w:lang w:val="ru-RU"/>
        </w:rPr>
      </w:pPr>
      <w:r w:rsidRPr="001F2BA3">
        <w:rPr>
          <w:lang w:val="ru-RU"/>
        </w:rPr>
        <w:t>Социальный статус и экономическое положение: Студенты могут иметь разные уровни дохода и доступ к ресурсам. Это создает неравенство в образовании и требует борьбы с финансовой недоступностью учебных заведений.</w:t>
      </w:r>
    </w:p>
    <w:p w:rsidR="001F2BA3" w:rsidRPr="001F2BA3" w:rsidRDefault="001F2BA3" w:rsidP="001F2BA3">
      <w:pPr>
        <w:pStyle w:val="2"/>
        <w:rPr>
          <w:lang w:val="ru-RU"/>
        </w:rPr>
      </w:pPr>
      <w:r w:rsidRPr="001F2BA3">
        <w:rPr>
          <w:lang w:val="ru-RU"/>
        </w:rPr>
        <w:t>Социальные и академические интересы</w:t>
      </w:r>
    </w:p>
    <w:p w:rsidR="001F2BA3" w:rsidRPr="001F2BA3" w:rsidRDefault="001F2BA3" w:rsidP="001F2BA3">
      <w:pPr>
        <w:rPr>
          <w:lang w:val="ru-RU"/>
        </w:rPr>
      </w:pPr>
      <w:r w:rsidRPr="001F2BA3">
        <w:rPr>
          <w:lang w:val="ru-RU"/>
        </w:rPr>
        <w:t>Современные студенты проявляют широкий спектр социальных и академических интересов, которые формируются под влиянием современной информационной среды и медиа.</w:t>
      </w:r>
    </w:p>
    <w:p w:rsidR="001F2BA3" w:rsidRPr="001F2BA3" w:rsidRDefault="001F2BA3" w:rsidP="001F2BA3">
      <w:pPr>
        <w:pStyle w:val="a3"/>
        <w:numPr>
          <w:ilvl w:val="0"/>
          <w:numId w:val="3"/>
        </w:numPr>
        <w:rPr>
          <w:lang w:val="ru-RU"/>
        </w:rPr>
      </w:pPr>
      <w:r w:rsidRPr="001F2BA3">
        <w:rPr>
          <w:lang w:val="ru-RU"/>
        </w:rPr>
        <w:t>Социальная активность: Многие студенты участвуют в общественных и политических движениях, активно высказывая свои взгляды на социальные проблемы.</w:t>
      </w:r>
    </w:p>
    <w:p w:rsidR="001F2BA3" w:rsidRPr="001F2BA3" w:rsidRDefault="001F2BA3" w:rsidP="001F2BA3">
      <w:pPr>
        <w:pStyle w:val="a3"/>
        <w:numPr>
          <w:ilvl w:val="0"/>
          <w:numId w:val="3"/>
        </w:numPr>
        <w:rPr>
          <w:lang w:val="ru-RU"/>
        </w:rPr>
      </w:pPr>
      <w:r w:rsidRPr="001F2BA3">
        <w:rPr>
          <w:lang w:val="ru-RU"/>
        </w:rPr>
        <w:t xml:space="preserve">Цифровая грамотность: Студенты оказываются более </w:t>
      </w:r>
      <w:proofErr w:type="spellStart"/>
      <w:r w:rsidRPr="001F2BA3">
        <w:rPr>
          <w:lang w:val="ru-RU"/>
        </w:rPr>
        <w:t>цифрово</w:t>
      </w:r>
      <w:proofErr w:type="spellEnd"/>
      <w:r w:rsidRPr="001F2BA3">
        <w:rPr>
          <w:lang w:val="ru-RU"/>
        </w:rPr>
        <w:t xml:space="preserve"> грамотными и активными в сетевом пространстве, что сказывается на их обучении и коммуникации.</w:t>
      </w:r>
    </w:p>
    <w:p w:rsidR="001F2BA3" w:rsidRPr="001F2BA3" w:rsidRDefault="001F2BA3" w:rsidP="001F2BA3">
      <w:pPr>
        <w:pStyle w:val="a3"/>
        <w:numPr>
          <w:ilvl w:val="0"/>
          <w:numId w:val="3"/>
        </w:numPr>
        <w:rPr>
          <w:lang w:val="ru-RU"/>
        </w:rPr>
      </w:pPr>
      <w:r w:rsidRPr="001F2BA3">
        <w:rPr>
          <w:lang w:val="ru-RU"/>
        </w:rPr>
        <w:t>Интернациональные связи: Современные студенты могут легко устанавливать связи с молодежью из разных стран, что способствует международному обмену и пониманию.</w:t>
      </w:r>
    </w:p>
    <w:p w:rsidR="001F2BA3" w:rsidRPr="001F2BA3" w:rsidRDefault="001F2BA3" w:rsidP="001F2BA3">
      <w:pPr>
        <w:pStyle w:val="2"/>
        <w:rPr>
          <w:lang w:val="ru-RU"/>
        </w:rPr>
      </w:pPr>
      <w:r w:rsidRPr="001F2BA3">
        <w:rPr>
          <w:lang w:val="ru-RU"/>
        </w:rPr>
        <w:t>Вызовы и стрессы</w:t>
      </w:r>
    </w:p>
    <w:p w:rsidR="001F2BA3" w:rsidRPr="001F2BA3" w:rsidRDefault="001F2BA3" w:rsidP="001F2BA3">
      <w:pPr>
        <w:rPr>
          <w:lang w:val="ru-RU"/>
        </w:rPr>
      </w:pPr>
      <w:r w:rsidRPr="001F2BA3">
        <w:rPr>
          <w:lang w:val="ru-RU"/>
        </w:rPr>
        <w:t>Современное студенчество сопряжено с рядом вызовов и стрессов, которые могут повлиять на их обучение и психологическое благополучие.</w:t>
      </w:r>
    </w:p>
    <w:p w:rsidR="001F2BA3" w:rsidRPr="001F2BA3" w:rsidRDefault="001F2BA3" w:rsidP="001F2BA3">
      <w:pPr>
        <w:pStyle w:val="a3"/>
        <w:numPr>
          <w:ilvl w:val="0"/>
          <w:numId w:val="2"/>
        </w:numPr>
        <w:rPr>
          <w:lang w:val="ru-RU"/>
        </w:rPr>
      </w:pPr>
      <w:r w:rsidRPr="001F2BA3">
        <w:rPr>
          <w:lang w:val="ru-RU"/>
        </w:rPr>
        <w:t>Финансовые нагрузки: Высокие затраты на образование и долги студентов могут создавать финансовые трудности.</w:t>
      </w:r>
    </w:p>
    <w:p w:rsidR="001F2BA3" w:rsidRPr="001F2BA3" w:rsidRDefault="001F2BA3" w:rsidP="001F2BA3">
      <w:pPr>
        <w:pStyle w:val="a3"/>
        <w:numPr>
          <w:ilvl w:val="0"/>
          <w:numId w:val="2"/>
        </w:numPr>
        <w:rPr>
          <w:lang w:val="ru-RU"/>
        </w:rPr>
      </w:pPr>
      <w:r w:rsidRPr="001F2BA3">
        <w:rPr>
          <w:lang w:val="ru-RU"/>
        </w:rPr>
        <w:t>Учебное давление: Современные студенты сталкиваются с высокими ожиданиями и конкуренцией, что может привести к стрессу и беспокойству.</w:t>
      </w:r>
    </w:p>
    <w:p w:rsidR="001F2BA3" w:rsidRPr="001F2BA3" w:rsidRDefault="001F2BA3" w:rsidP="001F2BA3">
      <w:pPr>
        <w:pStyle w:val="a3"/>
        <w:numPr>
          <w:ilvl w:val="0"/>
          <w:numId w:val="2"/>
        </w:numPr>
        <w:rPr>
          <w:lang w:val="ru-RU"/>
        </w:rPr>
      </w:pPr>
      <w:r w:rsidRPr="001F2BA3">
        <w:rPr>
          <w:lang w:val="ru-RU"/>
        </w:rPr>
        <w:t>Здоровье и благополучие: Физическое и психическое здоровье студентов может быть подвержено риску из-за неправильного образа жизни и стресса.</w:t>
      </w:r>
    </w:p>
    <w:p w:rsidR="001F2BA3" w:rsidRPr="001F2BA3" w:rsidRDefault="001F2BA3" w:rsidP="001F2BA3">
      <w:pPr>
        <w:pStyle w:val="2"/>
        <w:rPr>
          <w:lang w:val="ru-RU"/>
        </w:rPr>
      </w:pPr>
      <w:r w:rsidRPr="001F2BA3">
        <w:rPr>
          <w:lang w:val="ru-RU"/>
        </w:rPr>
        <w:lastRenderedPageBreak/>
        <w:t>Роль технологий и онлайн-образования</w:t>
      </w:r>
    </w:p>
    <w:p w:rsidR="001F2BA3" w:rsidRPr="001F2BA3" w:rsidRDefault="001F2BA3" w:rsidP="001F2BA3">
      <w:pPr>
        <w:rPr>
          <w:lang w:val="ru-RU"/>
        </w:rPr>
      </w:pPr>
      <w:r w:rsidRPr="001F2BA3">
        <w:rPr>
          <w:lang w:val="ru-RU"/>
        </w:rPr>
        <w:t>Современные студенты живут в эпоху цифровых технологий, и это оказывает влияние на их образование и обучение.</w:t>
      </w:r>
    </w:p>
    <w:p w:rsidR="001F2BA3" w:rsidRPr="001F2BA3" w:rsidRDefault="001F2BA3" w:rsidP="001F2BA3">
      <w:pPr>
        <w:pStyle w:val="a3"/>
        <w:numPr>
          <w:ilvl w:val="0"/>
          <w:numId w:val="1"/>
        </w:numPr>
        <w:rPr>
          <w:lang w:val="ru-RU"/>
        </w:rPr>
      </w:pPr>
      <w:r w:rsidRPr="001F2BA3">
        <w:rPr>
          <w:lang w:val="ru-RU"/>
        </w:rPr>
        <w:t>Онлайн-образование: Современные студенты имеют доступ к онлайн-курсам и ресурсам, что расширяет возможности обучения, но также требует самодисциплины.</w:t>
      </w:r>
    </w:p>
    <w:p w:rsidR="001F2BA3" w:rsidRPr="001F2BA3" w:rsidRDefault="001F2BA3" w:rsidP="001F2BA3">
      <w:pPr>
        <w:pStyle w:val="a3"/>
        <w:numPr>
          <w:ilvl w:val="0"/>
          <w:numId w:val="1"/>
        </w:numPr>
        <w:rPr>
          <w:lang w:val="ru-RU"/>
        </w:rPr>
      </w:pPr>
      <w:r w:rsidRPr="001F2BA3">
        <w:rPr>
          <w:lang w:val="ru-RU"/>
        </w:rPr>
        <w:t>Социальные медиа: Социальные медиа стали неотъемлемой частью жизни студентов и влияют на их общение и восприятие мира.</w:t>
      </w:r>
    </w:p>
    <w:p w:rsidR="001F2BA3" w:rsidRPr="001F2BA3" w:rsidRDefault="001F2BA3" w:rsidP="001F2BA3">
      <w:pPr>
        <w:pStyle w:val="2"/>
        <w:rPr>
          <w:lang w:val="ru-RU"/>
        </w:rPr>
      </w:pPr>
      <w:r w:rsidRPr="001F2BA3">
        <w:rPr>
          <w:lang w:val="ru-RU"/>
        </w:rPr>
        <w:t>Заключение</w:t>
      </w:r>
    </w:p>
    <w:p w:rsidR="001F2BA3" w:rsidRPr="001F2BA3" w:rsidRDefault="001F2BA3" w:rsidP="001F2BA3">
      <w:pPr>
        <w:rPr>
          <w:lang w:val="ru-RU"/>
        </w:rPr>
      </w:pPr>
      <w:r w:rsidRPr="001F2BA3">
        <w:rPr>
          <w:lang w:val="ru-RU"/>
        </w:rPr>
        <w:t>Современный студент представляет собой разнообразную и активную социальную группу, которая сталкивается с множеством вызовов и возможностей. Диверсификация студенческой популяции требует адаптации образовательных институтов к разным потребностям и предоставлению доступа к образованию для всех. Социальные и академические интересы студентов отражают их готовность к активной роли в современном обществе. Однако стрессы и вызовы также требуют внимания и поддержки для обеспечения их успеха и благополучия в учебной среде.</w:t>
      </w:r>
      <w:bookmarkEnd w:id="0"/>
    </w:p>
    <w:sectPr w:rsidR="001F2BA3" w:rsidRPr="001F2B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4B0"/>
    <w:multiLevelType w:val="hybridMultilevel"/>
    <w:tmpl w:val="0F4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0B44"/>
    <w:multiLevelType w:val="hybridMultilevel"/>
    <w:tmpl w:val="C404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1DC6"/>
    <w:multiLevelType w:val="hybridMultilevel"/>
    <w:tmpl w:val="EE3E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B2A61"/>
    <w:multiLevelType w:val="hybridMultilevel"/>
    <w:tmpl w:val="1BCE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CB"/>
    <w:rsid w:val="001F2BA3"/>
    <w:rsid w:val="003B3866"/>
    <w:rsid w:val="00B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11F6"/>
  <w15:chartTrackingRefBased/>
  <w15:docId w15:val="{D601E2A8-74FE-44EA-8845-69C25654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2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2B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F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2023-09-20T19:54:00Z</dcterms:created>
  <dcterms:modified xsi:type="dcterms:W3CDTF">2023-09-20T19:59:00Z</dcterms:modified>
</cp:coreProperties>
</file>