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80" w:rsidRDefault="00D30655" w:rsidP="00D30655">
      <w:pPr>
        <w:pStyle w:val="1"/>
        <w:jc w:val="center"/>
      </w:pPr>
      <w:r w:rsidRPr="00D30655">
        <w:t xml:space="preserve">Роль юридических норм в регулировании технологических </w:t>
      </w:r>
      <w:proofErr w:type="spellStart"/>
      <w:r w:rsidRPr="00D30655">
        <w:t>стартапов</w:t>
      </w:r>
      <w:proofErr w:type="spellEnd"/>
      <w:r w:rsidRPr="00D30655">
        <w:t xml:space="preserve"> и инновационных проектов</w:t>
      </w:r>
    </w:p>
    <w:p w:rsidR="00D30655" w:rsidRDefault="00D30655" w:rsidP="00D30655"/>
    <w:p w:rsidR="00D30655" w:rsidRDefault="00D30655" w:rsidP="00D30655">
      <w:bookmarkStart w:id="0" w:name="_GoBack"/>
      <w:r>
        <w:t xml:space="preserve">Технологические </w:t>
      </w:r>
      <w:proofErr w:type="spellStart"/>
      <w:r>
        <w:t>стартапы</w:t>
      </w:r>
      <w:proofErr w:type="spellEnd"/>
      <w:r>
        <w:t xml:space="preserve"> и инновационные проекты являются движущей силой современной экономики, и роль юридических норм в их регулировании становится все более важной. Сложность заключается в том, чтобы сбалансировать потребность в инновациях с необходимостью защиты интересов всех участников рынка и общества в целом. В этом контексте юридические нормы становятся инструментом, позволяющим создать благоприятные условия для развития </w:t>
      </w:r>
      <w:proofErr w:type="spellStart"/>
      <w:r>
        <w:t>стартапов</w:t>
      </w:r>
      <w:proofErr w:type="spellEnd"/>
      <w:r>
        <w:t>, в то же время обеспечивая с</w:t>
      </w:r>
      <w:r>
        <w:t>облюдение законов и нормативов.</w:t>
      </w:r>
    </w:p>
    <w:p w:rsidR="00D30655" w:rsidRDefault="00D30655" w:rsidP="00D30655">
      <w:r>
        <w:t xml:space="preserve">Основными аспектами, которые подлежат юридическому регулированию в случае </w:t>
      </w:r>
      <w:proofErr w:type="spellStart"/>
      <w:r>
        <w:t>стартапов</w:t>
      </w:r>
      <w:proofErr w:type="spellEnd"/>
      <w:r>
        <w:t xml:space="preserve"> и инновационных проектов, являются интеллектуальная собственность, вопросы финансирования, трудовые отношения, а также соответствие стандартам безопасности и качества. Вопросы интеллектуальной собственности особенно актуальны, поскольку они напрямую влияют на конкурентоспособность и экономическую эффективность проекта. Законы в этой области должны обеспечивать защиту прав создателей и инвесторов, а также предотвращать незаконное использование и распростране</w:t>
      </w:r>
      <w:r>
        <w:t>ние интеллектуальных продуктов.</w:t>
      </w:r>
    </w:p>
    <w:p w:rsidR="00D30655" w:rsidRDefault="00D30655" w:rsidP="00D30655">
      <w:r>
        <w:t xml:space="preserve">Финансовое регулирование также играет ключевую роль, поскольку именно оно определяет условия привлечения и использования инвестиций. Существуют различные формы финансирования </w:t>
      </w:r>
      <w:proofErr w:type="spellStart"/>
      <w:r>
        <w:t>стартапов</w:t>
      </w:r>
      <w:proofErr w:type="spellEnd"/>
      <w:r>
        <w:t xml:space="preserve">, включая венчурный капитал, </w:t>
      </w:r>
      <w:proofErr w:type="spellStart"/>
      <w:r>
        <w:t>краудфандинг</w:t>
      </w:r>
      <w:proofErr w:type="spellEnd"/>
      <w:r>
        <w:t>, государственные субсидии и так далее. Каждый из этих методов имеет свои особенности, которые должны быть учтены в законодательстве для минимизации рисков и защиты пра</w:t>
      </w:r>
      <w:r>
        <w:t>в всех заинтересованных сторон.</w:t>
      </w:r>
    </w:p>
    <w:p w:rsidR="00D30655" w:rsidRDefault="00D30655" w:rsidP="00D30655">
      <w:r>
        <w:t xml:space="preserve">Важным элементом юридического регулирования являются трудовые отношения. </w:t>
      </w:r>
      <w:proofErr w:type="spellStart"/>
      <w:r>
        <w:t>Стартапы</w:t>
      </w:r>
      <w:proofErr w:type="spellEnd"/>
      <w:r>
        <w:t xml:space="preserve"> часто предпочитают нестандартные формы трудоустройства, такие как удаленная работа, </w:t>
      </w:r>
      <w:proofErr w:type="spellStart"/>
      <w:r>
        <w:t>фриланс</w:t>
      </w:r>
      <w:proofErr w:type="spellEnd"/>
      <w:r>
        <w:t xml:space="preserve"> или временные контракты. Это создает ряд юридических вопросов, включая социальное обеспечение, налогообло</w:t>
      </w:r>
      <w:r>
        <w:t>жение и защиту прав работников.</w:t>
      </w:r>
    </w:p>
    <w:p w:rsidR="00D30655" w:rsidRDefault="00D30655" w:rsidP="00D30655">
      <w:r>
        <w:t xml:space="preserve">Следует также учесть, что многие технологические </w:t>
      </w:r>
      <w:proofErr w:type="spellStart"/>
      <w:r>
        <w:t>стартапы</w:t>
      </w:r>
      <w:proofErr w:type="spellEnd"/>
      <w:r>
        <w:t xml:space="preserve"> оперируют в международном контексте, что делает необходимым учет международных норм и соглашений. Возникают вопросы юрисдикции, применения законов разных стран и </w:t>
      </w:r>
      <w:r>
        <w:t>международного арбитража.</w:t>
      </w:r>
    </w:p>
    <w:p w:rsidR="00D30655" w:rsidRDefault="00D30655" w:rsidP="00D30655">
      <w:r>
        <w:t xml:space="preserve">В целом, юридическое регулирование в сфере технологических </w:t>
      </w:r>
      <w:proofErr w:type="spellStart"/>
      <w:r>
        <w:t>стартапов</w:t>
      </w:r>
      <w:proofErr w:type="spellEnd"/>
      <w:r>
        <w:t xml:space="preserve"> и инновационных проектов представляет собой сложный и многогранный процесс. Он требует сбалансированного и гибкого подхода, который бы учитывал быстро меняющуюся природу технологического развития и потребности рынка, при этом не жертвуя основными принципами законности и справедливости.</w:t>
      </w:r>
    </w:p>
    <w:p w:rsidR="00D30655" w:rsidRDefault="00D30655" w:rsidP="00D30655">
      <w:r>
        <w:t>Кроме уже упомянутых аспектов, стоит затронуть также вопросы регулирования использования и хранения данных, что особенно актуально для IT-</w:t>
      </w:r>
      <w:proofErr w:type="spellStart"/>
      <w:r>
        <w:t>стартапов</w:t>
      </w:r>
      <w:proofErr w:type="spellEnd"/>
      <w:r>
        <w:t xml:space="preserve"> и проектов в области искусственного интеллекта. Здесь на первый план выходят вопросы конфиденциальности, защиты персональных данных и </w:t>
      </w:r>
      <w:proofErr w:type="spellStart"/>
      <w:r>
        <w:t>кибербезопасности</w:t>
      </w:r>
      <w:proofErr w:type="spellEnd"/>
      <w:r>
        <w:t xml:space="preserve">. Существующие нормы должны обеспечивать надежную защиту данных, но при этом не создавать излишних барьеров </w:t>
      </w:r>
      <w:r>
        <w:t>для инновационной деятельности.</w:t>
      </w:r>
    </w:p>
    <w:p w:rsidR="00D30655" w:rsidRDefault="00D30655" w:rsidP="00D30655">
      <w:r>
        <w:t>Также немаловажным является регулирование вопросов экологической безопасности и устойчивого развития. Инновационные проекты, особенно в сфере производства и энергетики, могут иметь значительное влияние на окружающую среду, и здесь правовые нормы должны обеспечивать баланс между технологическим прогресс</w:t>
      </w:r>
      <w:r>
        <w:t>ом и экологическими интересами.</w:t>
      </w:r>
    </w:p>
    <w:p w:rsidR="00D30655" w:rsidRDefault="00D30655" w:rsidP="00D30655">
      <w:r>
        <w:lastRenderedPageBreak/>
        <w:t xml:space="preserve">Нельзя забывать и о юридической этике в контексте </w:t>
      </w:r>
      <w:proofErr w:type="spellStart"/>
      <w:r>
        <w:t>стартапов</w:t>
      </w:r>
      <w:proofErr w:type="spellEnd"/>
      <w:r>
        <w:t xml:space="preserve">. Очень часто </w:t>
      </w:r>
      <w:proofErr w:type="spellStart"/>
      <w:r>
        <w:t>стартапы</w:t>
      </w:r>
      <w:proofErr w:type="spellEnd"/>
      <w:r>
        <w:t xml:space="preserve"> оперируют на грани закона, используя недочеты и пробелы в существующем законодательстве для достижения конкурентных преимуществ. Это создает дополнительную потребность в развитии юридической культуры и этики среди</w:t>
      </w:r>
      <w:r>
        <w:t xml:space="preserve"> участников </w:t>
      </w:r>
      <w:proofErr w:type="spellStart"/>
      <w:r>
        <w:t>стартап</w:t>
      </w:r>
      <w:proofErr w:type="spellEnd"/>
      <w:r>
        <w:t>-сообщества.</w:t>
      </w:r>
    </w:p>
    <w:p w:rsidR="00D30655" w:rsidRDefault="00D30655" w:rsidP="00D30655">
      <w:r>
        <w:t>Ещё одним важным моментом является адаптивность законодательства. Технологические инновации развиваются очень быстро, и законы, регулирующие эту сферу, должны быть достаточно гибкими, чтобы адаптироваться к новым реалиям, но при этом стабильными, чтобы обеспечивать прав</w:t>
      </w:r>
      <w:r>
        <w:t>овую ясность и предсказуемость.</w:t>
      </w:r>
    </w:p>
    <w:p w:rsidR="00D30655" w:rsidRPr="00D30655" w:rsidRDefault="00D30655" w:rsidP="00D30655">
      <w:r>
        <w:t xml:space="preserve">В заключение можно сказать, что правовое регулирование технологических </w:t>
      </w:r>
      <w:proofErr w:type="spellStart"/>
      <w:r>
        <w:t>стартапов</w:t>
      </w:r>
      <w:proofErr w:type="spellEnd"/>
      <w:r>
        <w:t xml:space="preserve"> и инновационных проектов представляет собой сложную и динамичную область, требующую комплексного и многоуровневого подхода. Эффективное юридическое регулирование должно способствовать стимулированию инноваций, защите интересов всех участников и обеспечению социальной и экологической ответственности, что делает эту тему крайне актуальной для современного общества.</w:t>
      </w:r>
      <w:bookmarkEnd w:id="0"/>
    </w:p>
    <w:sectPr w:rsidR="00D30655" w:rsidRPr="00D3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80"/>
    <w:rsid w:val="00D30655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D2C6"/>
  <w15:chartTrackingRefBased/>
  <w15:docId w15:val="{CB322895-C6C1-46E8-8816-B4EDEC7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2023-09-21T16:25:00Z</dcterms:created>
  <dcterms:modified xsi:type="dcterms:W3CDTF">2023-09-21T16:28:00Z</dcterms:modified>
</cp:coreProperties>
</file>