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741" w:rsidRDefault="00E85362" w:rsidP="00E85362">
      <w:pPr>
        <w:pStyle w:val="1"/>
        <w:jc w:val="center"/>
      </w:pPr>
      <w:r>
        <w:t>Юридические аспекты прав человека в условиях вооруженных конфликтов и войн</w:t>
      </w:r>
    </w:p>
    <w:p w:rsidR="00E85362" w:rsidRDefault="00E85362" w:rsidP="00E85362"/>
    <w:p w:rsidR="00E85362" w:rsidRDefault="00E85362" w:rsidP="00E85362">
      <w:bookmarkStart w:id="0" w:name="_GoBack"/>
      <w:r>
        <w:t>Юридические аспекты прав человека в условиях вооруженных конфликтов и войн являются одной из наиболее актуальных и сложных тем в современной юриспруденции. В условиях военных действий стандартные механизмы правовой защиты часто оказываются неэффективными, и возникает необходимость в особых подходах и методах, призванных обеспечить соблюдение базовых прав и свобод. В этом контексте особую роль играют международные договоры и конвенции, например, Женевские конвенции, которые устанавливают базовые принципы гуманного отношения к участникам военных конфликтов, в том числе к военнопленным, гражданскому населению и по</w:t>
      </w:r>
      <w:r>
        <w:t>страдавшим от военных действий.</w:t>
      </w:r>
    </w:p>
    <w:p w:rsidR="00E85362" w:rsidRDefault="00E85362" w:rsidP="00E85362">
      <w:r>
        <w:t>Сложностью проблемы является также то, что в условиях войны и вооруженных конфликтов права человека могут нарушаться не только со стороны государств-участников конфликта, но и со стороны независимых вооруженных формирований, террористических организаций и даже частных военных компаний. Это создает дополнительные трудности в вопросах юрисдикции и международной ответственности, а также требует разработки новых методо</w:t>
      </w:r>
      <w:r>
        <w:t>в и механизмов правовой защиты.</w:t>
      </w:r>
    </w:p>
    <w:p w:rsidR="00E85362" w:rsidRDefault="00E85362" w:rsidP="00E85362">
      <w:r>
        <w:t>Не менее важной является проблема соблюдения прав человека при проведении антитеррористических операций и военных интервенций. Здесь также возникает ряд юридических вопросов, связанных с ограничением личной свободы, применением силы и другими аспектами, которые могут привести к нарушениям прав человека. Особое внимание в этом случае следует уделить защите прав невинных граждан и с</w:t>
      </w:r>
      <w:r>
        <w:t>облюдению принципов гуманности.</w:t>
      </w:r>
    </w:p>
    <w:p w:rsidR="00E85362" w:rsidRDefault="00E85362" w:rsidP="00E85362">
      <w:r>
        <w:t>Кроме того, в условиях вооруженных конфликтов часто возникают проблемы с доступом к суду, правом на справедливое судебное разбирательство и другими элементами правовой системы, которые в мирное время являются основой для защиты прав человека. Военные и чрезвычайные ситуации порой служат оправданием для временного или даже длительного ограничения этих прав, что требует особого юридического регулиров</w:t>
      </w:r>
      <w:r>
        <w:t>ания и международного контроля.</w:t>
      </w:r>
    </w:p>
    <w:p w:rsidR="00E85362" w:rsidRDefault="00E85362" w:rsidP="00E85362">
      <w:r>
        <w:t>Таким образом, юридические аспекты прав человека в условиях вооруженных конфликтов и войн являются предметом сложного и многогранного исследования. Они включают в себя как международно-правовые нормы и договоры, так и национальное законодательство, а также требуют комплексного подхода для эффективного решения проблем в этой области.</w:t>
      </w:r>
    </w:p>
    <w:p w:rsidR="00E85362" w:rsidRDefault="00E85362" w:rsidP="00E85362">
      <w:r>
        <w:t>Дополнительными факторами, затрудняющими соблюдение и защиту прав человека в условиях вооруженных конфликтов, являются также информационные войны и пропаганда. Они могут искажать представление о реальной ситуации, вводя в заблуждение как участников конфликта, так и международное сообщество. Это в свою очередь может привести к нарушениям прав человека и необоснованным действиям военного характера, в том числе к незаконным казням, пыткам и дру</w:t>
      </w:r>
      <w:r>
        <w:t>гим формам жестокого обращения.</w:t>
      </w:r>
    </w:p>
    <w:p w:rsidR="00E85362" w:rsidRDefault="00E85362" w:rsidP="00E85362">
      <w:r>
        <w:t xml:space="preserve">Кроме того, следует отметить, что в условиях современных вооруженных конфликтов все чаще используются высокотехнологичные средства ведения боевых действий, включая беспилотные летательные аппараты и </w:t>
      </w:r>
      <w:proofErr w:type="spellStart"/>
      <w:r>
        <w:t>кибервойну</w:t>
      </w:r>
      <w:proofErr w:type="spellEnd"/>
      <w:r>
        <w:t>. Это создает новые проблемы в плане соблюдения международного гуманитарного права, поскольку технологические инновации опережают развитие юридической базы и могут использоваться для обхода с</w:t>
      </w:r>
      <w:r>
        <w:t>уществующих норм и ограничений.</w:t>
      </w:r>
    </w:p>
    <w:p w:rsidR="00E85362" w:rsidRDefault="00E85362" w:rsidP="00E85362">
      <w:r>
        <w:lastRenderedPageBreak/>
        <w:t>Также стоит учесть, что нарушения прав человека в условиях вооруженных конфликтов часто имеют долгосрочные последствия, включая массовые перемещения населения, социальные и психологические травмы, утрату жилищ и средств к существованию. Эти факторы требуют не только немедленного реагирования, но и долгосрочных стратегий восстановления и компенсации, которые должны быть проработаны с учетом юридических</w:t>
      </w:r>
      <w:r>
        <w:t xml:space="preserve"> аспектов защиты прав человека.</w:t>
      </w:r>
    </w:p>
    <w:p w:rsidR="00E85362" w:rsidRDefault="00E85362" w:rsidP="00E85362">
      <w:r>
        <w:t>В этом контексте необходима активная роль международных организаций, таких как ООН, Международный Красный Крест и другие, в мониторинге ситуации, обеспечении гуманитарной помощи и правовой защиты пострадавших. Они могут действовать как посредники, так и наблюдатели, обеспечивая соблюдение международного права и миним</w:t>
      </w:r>
      <w:r>
        <w:t>изацию нарушений прав человека.</w:t>
      </w:r>
    </w:p>
    <w:p w:rsidR="00E85362" w:rsidRPr="00E85362" w:rsidRDefault="00E85362" w:rsidP="00E85362">
      <w:r>
        <w:t>В заключение хочется подчеркнуть, что юридические аспекты прав человека в условиях вооруженных конфликтов и войн являются вопросом, требующим непрерывного внимания и изучения. Эффективная защита прав и свобод в этих условиях возможна только при комплексном подходе, включающем разработку новых нормативных актов, усиление международного сотрудничества и активное применение существующих механизмов правовой защиты.</w:t>
      </w:r>
      <w:bookmarkEnd w:id="0"/>
    </w:p>
    <w:sectPr w:rsidR="00E85362" w:rsidRPr="00E85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41"/>
    <w:rsid w:val="005F1741"/>
    <w:rsid w:val="00E8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879A4"/>
  <w15:chartTrackingRefBased/>
  <w15:docId w15:val="{52D1B708-CE2D-42CD-9594-7817F4FA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5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3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667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2023-09-21T17:26:00Z</dcterms:created>
  <dcterms:modified xsi:type="dcterms:W3CDTF">2023-09-21T17:28:00Z</dcterms:modified>
</cp:coreProperties>
</file>