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7B" w:rsidRDefault="00DC5C56" w:rsidP="00DC5C56">
      <w:pPr>
        <w:pStyle w:val="1"/>
        <w:jc w:val="center"/>
      </w:pPr>
      <w:r w:rsidRPr="00DC5C56">
        <w:t>Сравнительный анализ юридических систем стран БРИКС (Бразилия, Россия, Индия, Китай, ЮАР)</w:t>
      </w:r>
    </w:p>
    <w:p w:rsidR="00DC5C56" w:rsidRDefault="00DC5C56" w:rsidP="00DC5C56"/>
    <w:p w:rsidR="00DC5C56" w:rsidRDefault="00DC5C56" w:rsidP="00DC5C56">
      <w:bookmarkStart w:id="0" w:name="_GoBack"/>
      <w:r>
        <w:t xml:space="preserve">Сравнительный анализ юридических систем стран БРИКС (Бразилия, Россия, Индия, Китай, ЮАР) представляет интересную и актуальную тему для исследования. Эти страны, объединенные в группу БРИКС, имеют разнообразные правовые системы, и изучение их особенностей может помочь понять различия и сходства </w:t>
      </w:r>
      <w:r>
        <w:t>в правоприменительной практике.</w:t>
      </w:r>
    </w:p>
    <w:p w:rsidR="00DC5C56" w:rsidRDefault="00DC5C56" w:rsidP="00DC5C56">
      <w:r>
        <w:t>Начнем с Бразилии. Бразильская юридическая система основана на римском праве и кодифицирована в основном гражданским кодексом. Она также включает элементы обычного права и национальных законов. Система судебных органов в Бразилии включает федеральные и штатовские суды, а также трудовые и военные суды. Особенностью бразильской системы является наличие высшего федерального суда (Суд Федеральной Республики)</w:t>
      </w:r>
      <w:r>
        <w:t xml:space="preserve"> и высших судов в каждом штате.</w:t>
      </w:r>
    </w:p>
    <w:p w:rsidR="00DC5C56" w:rsidRDefault="00DC5C56" w:rsidP="00DC5C56">
      <w:r>
        <w:t>Российская юридическая система, напротив, основана на континентальном (романо-германском) праве и имеет множество законов и кодексов, включая Гражданский кодекс, Уголовный кодекс и Гражданский процессуальный кодекс. В России функционируют федеральные и региональные суды, и высшим судебным органом является Конституционный Суд Р</w:t>
      </w:r>
      <w:r>
        <w:t>оссийской Федерации.</w:t>
      </w:r>
    </w:p>
    <w:p w:rsidR="00DC5C56" w:rsidRDefault="00DC5C56" w:rsidP="00DC5C56">
      <w:r>
        <w:t>Индийская юридическая система также интересна своей уникальностью. Она базируется на комбинации английского общего права и индийского обычного права. Индия имеет сложную систему судов, включая Верховный Суд Индии, высшие суды штатов и районные суды. Важной чертой индийской юридической системы является наличие судов шариата, которые занимаются семейными и</w:t>
      </w:r>
      <w:r>
        <w:t xml:space="preserve"> религиозными делами мусульман.</w:t>
      </w:r>
    </w:p>
    <w:p w:rsidR="00DC5C56" w:rsidRDefault="00DC5C56" w:rsidP="00DC5C56">
      <w:r>
        <w:t>Китайская юридическая система основана на сочетании законов Китайской Народной Республики и многовековой традиции конфуцианского права. Китай имеет централизованную систему судов с Верховным народным судом на федеральном уровне и судами на местном уровне. Особенностью китайской системы является высокая степень контроля гос</w:t>
      </w:r>
      <w:r>
        <w:t>ударства над судопроизводством.</w:t>
      </w:r>
    </w:p>
    <w:p w:rsidR="00DC5C56" w:rsidRDefault="00DC5C56" w:rsidP="00DC5C56">
      <w:r>
        <w:t>Южноафриканская юридическая система сочетает элементы континентального права и английского общего права. В ЮАР существует Конституционный Суд, который занимается охраной конституционных прав граждан. Особенностью южноафриканской системы является уникальное понятие прав</w:t>
      </w:r>
      <w:r>
        <w:t>а на исключительное обогащение.</w:t>
      </w:r>
    </w:p>
    <w:p w:rsidR="00DC5C56" w:rsidRDefault="00DC5C56" w:rsidP="00DC5C56">
      <w:r>
        <w:t xml:space="preserve">Кроме того, стоит обратить внимание на некоторые особенности сотрудничества стран БРИКС в области юриспруденции и </w:t>
      </w:r>
      <w:proofErr w:type="spellStart"/>
      <w:r>
        <w:t>правоприменения</w:t>
      </w:r>
      <w:proofErr w:type="spellEnd"/>
      <w:r>
        <w:t xml:space="preserve">. Несмотря на различия в юридических системах, эти страны регулярно проводят консультации и встречи на уровне министров юстиции и юридических экспертов. Это способствует обмену опытом и разработке совместных инициатив по </w:t>
      </w:r>
      <w:r>
        <w:t>укреплению правовых институтов.</w:t>
      </w:r>
    </w:p>
    <w:p w:rsidR="00DC5C56" w:rsidRDefault="00DC5C56" w:rsidP="00DC5C56">
      <w:r>
        <w:t>Также следует отметить, что страны БРИКС активно участвуют в работе международных организаций и форумов, посвященных юридическим вопросам. Это позволяет им содействовать развитию между</w:t>
      </w:r>
      <w:r>
        <w:t>народного права и правопорядка.</w:t>
      </w:r>
    </w:p>
    <w:p w:rsidR="00DC5C56" w:rsidRDefault="00DC5C56" w:rsidP="00DC5C56">
      <w:r>
        <w:t xml:space="preserve">Важным аспектом в сравнительном анализе юридических систем БРИКС является также изучение специфических правовых вызовов, с которыми каждая из этих стран сталкивается. Например, в России актуальными вопросами являются борьба с коррупцией, укрепление прав человека и гражданских свобод, а также развитие институтов судебной власти. В Бразилии одной из важных </w:t>
      </w:r>
      <w:r>
        <w:lastRenderedPageBreak/>
        <w:t xml:space="preserve">тем является борьба с преступностью и обеспечение безопасности граждан. Индия активно работает над совершенствованием системы судопроизводства </w:t>
      </w:r>
      <w:r>
        <w:t>и улучшением доступа к юстиции.</w:t>
      </w:r>
    </w:p>
    <w:p w:rsidR="00DC5C56" w:rsidRDefault="00DC5C56" w:rsidP="00DC5C56">
      <w:r>
        <w:t>Каждая из стран БРИКС также стремится создавать благоприятные условия для инвестиций и развития экономики, что требует разработки и совершенствования соответств</w:t>
      </w:r>
      <w:r>
        <w:t>ующего правового регулирования.</w:t>
      </w:r>
    </w:p>
    <w:p w:rsidR="00DC5C56" w:rsidRDefault="00DC5C56" w:rsidP="00DC5C56">
      <w:r>
        <w:t>Следовательно, сравнительный анализ юридических систем стран БРИКС является важным шагом для понимания разнообразия правовых традиций и содействия сотрудничеству между этими странами. Этот анализ может помочь выявить области взаимного интереса и совместной работы, а также способы укрепления правовых институтов и правопорядка в мировом масштабе.</w:t>
      </w:r>
    </w:p>
    <w:p w:rsidR="00DC5C56" w:rsidRPr="00DC5C56" w:rsidRDefault="00DC5C56" w:rsidP="00DC5C56">
      <w:r>
        <w:t xml:space="preserve">В заключение, сравнительный анализ юридических систем стран БРИКС позволяет </w:t>
      </w:r>
      <w:r>
        <w:t>выявить разнообразие правовых т</w:t>
      </w:r>
      <w:r>
        <w:t>радиций и подходов к правосудию. Эти различия и сходства могут быть полезными для сотрудничества и обмена опытом между этими странами и способствовать развитию современного мирового правопорядка.</w:t>
      </w:r>
      <w:bookmarkEnd w:id="0"/>
    </w:p>
    <w:sectPr w:rsidR="00DC5C56" w:rsidRPr="00DC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7B"/>
    <w:rsid w:val="0030397B"/>
    <w:rsid w:val="00D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35F8"/>
  <w15:chartTrackingRefBased/>
  <w15:docId w15:val="{D9F10F0D-AF03-45A5-8BC2-44580873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2023-09-21T18:51:00Z</dcterms:created>
  <dcterms:modified xsi:type="dcterms:W3CDTF">2023-09-21T18:53:00Z</dcterms:modified>
</cp:coreProperties>
</file>