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D31" w:rsidRDefault="00985980" w:rsidP="00985980">
      <w:pPr>
        <w:pStyle w:val="1"/>
        <w:jc w:val="center"/>
      </w:pPr>
      <w:r>
        <w:t>Экологические последствия введения инвазивных видов</w:t>
      </w:r>
    </w:p>
    <w:p w:rsidR="00985980" w:rsidRDefault="00985980" w:rsidP="00985980"/>
    <w:p w:rsidR="00985980" w:rsidRDefault="00985980" w:rsidP="00985980">
      <w:bookmarkStart w:id="0" w:name="_GoBack"/>
      <w:r>
        <w:t>Инвазивные виды — это виды живых организмов, внедрение которых на новые территории может вызвать серьезные изменения в экосистемах и негативно повлиять на местные биологические сообщества. Введение инвазивных видов может произойти как естественным путем, так и вследствие деятельности человека, например, через гло</w:t>
      </w:r>
      <w:r>
        <w:t>бальную торговлю или транспорт.</w:t>
      </w:r>
    </w:p>
    <w:p w:rsidR="00985980" w:rsidRDefault="00985980" w:rsidP="00985980">
      <w:r>
        <w:t>Одним из наиболее очевидных экологических последствий появления инвазивных видов является вытеснение местных видов. Как правило, инвазивные организмы адаптируются к новым условиям быстрее, активно размножаются и занимают нишу местных видов, часто приводя их</w:t>
      </w:r>
      <w:r>
        <w:t xml:space="preserve"> к сокращению или исчезновению.</w:t>
      </w:r>
    </w:p>
    <w:p w:rsidR="00985980" w:rsidRDefault="00985980" w:rsidP="00985980">
      <w:r>
        <w:t>Кроме этого, инвазивные виды могут изменять свойства экосистемы, например, структуру растительности, качество почвы или режим водных ресурсов. Некоторые инвазивные растения способны изменять химический состав почвы, делая её менее при</w:t>
      </w:r>
      <w:r>
        <w:t>годной для роста местных видов.</w:t>
      </w:r>
    </w:p>
    <w:p w:rsidR="00985980" w:rsidRDefault="00985980" w:rsidP="00985980">
      <w:r>
        <w:t xml:space="preserve">Также инвазивные виды могут стать векторами новых заболеваний, которые могут быть опасными как для местных диких животных, так и для домашних животных и даже для человека. </w:t>
      </w:r>
      <w:proofErr w:type="spellStart"/>
      <w:r>
        <w:t>Интродуцированные</w:t>
      </w:r>
      <w:proofErr w:type="spellEnd"/>
      <w:r>
        <w:t xml:space="preserve"> виды могут нарушать естественные пищевые связи в экосистеме, что в свою очередь может привести к изме</w:t>
      </w:r>
      <w:r>
        <w:t>нению численности других видов.</w:t>
      </w:r>
    </w:p>
    <w:p w:rsidR="00985980" w:rsidRDefault="00985980" w:rsidP="00985980">
      <w:r>
        <w:t xml:space="preserve">Изменение биоразнообразия под воздействием инвазивных видов может негативно отразиться на экономике региона. Ведь многие индустриальные отрасли, такие как лесное хозяйство, рыболовство или аграрный сектор, напрямую </w:t>
      </w:r>
      <w:r>
        <w:t>зависят от состояния экосистем.</w:t>
      </w:r>
    </w:p>
    <w:p w:rsidR="00985980" w:rsidRDefault="00985980" w:rsidP="00985980">
      <w:r>
        <w:t>Понимание масштабов проблемы инвазивных видов и её последствий для природных экосистем позволяет разрабатывать стратегии по управлению этими видами, минимизации их воздействия и восстановлению поврежденных экосистем. Для этого необходимы совместные усилия ученых, государственных структур и общественности.</w:t>
      </w:r>
    </w:p>
    <w:p w:rsidR="00985980" w:rsidRDefault="00985980" w:rsidP="00985980">
      <w:r>
        <w:t>Одной из проблем, связанных с инвазивными видами, является сложность их идентификации на ранних этапах вторжения. Задержка в определении и реакции может привести к тому, что управление распространением становится практически невозможным. Технологии мониторинга, такие как дистанционное зондирование и молекулярная биология, могут играть ключевую роль в раннем выявлении и контроле ра</w:t>
      </w:r>
      <w:r>
        <w:t>спространения инвазивных видов.</w:t>
      </w:r>
    </w:p>
    <w:p w:rsidR="00985980" w:rsidRDefault="00985980" w:rsidP="00985980">
      <w:r>
        <w:t>Другим важным аспектом является образование и информирование населения. Часто люди невольно становятся причиной распространения инвазивных видов, например, приглашая их в сады как декоративные растения или освобождая нежелательных домашних животных в природе. Повышение осведомленности общества может значительно уменьшить риски внедрения и распространения чужер</w:t>
      </w:r>
      <w:r>
        <w:t>одных видов.</w:t>
      </w:r>
    </w:p>
    <w:p w:rsidR="00985980" w:rsidRDefault="00985980" w:rsidP="00985980">
      <w:r>
        <w:t>Кроме того, международное сотрудничество играет важную роль в борьбе с инвазивными видами. Поскольку многие инвазивные виды распространяются через торговые маршруты и транспортные средства, сотрудничество на международном уровне может помочь в установлении стандартов и протоколов для предотв</w:t>
      </w:r>
      <w:r>
        <w:t>ращения такого распространения.</w:t>
      </w:r>
    </w:p>
    <w:p w:rsidR="00985980" w:rsidRDefault="00985980" w:rsidP="00985980">
      <w:r>
        <w:t xml:space="preserve">Следует также учитывать, что некоторые инвазивные виды могут иметь и положительное воздействие на экосистемы, заменяя вымершие или угрожаемые виды и обеспечивая новые </w:t>
      </w:r>
      <w:r>
        <w:lastRenderedPageBreak/>
        <w:t>пищевые источники для местных животных. Однако в большинстве случаев потенциальный вред от инвазивных видов</w:t>
      </w:r>
      <w:r>
        <w:t xml:space="preserve"> превышает их возможную пользу.</w:t>
      </w:r>
    </w:p>
    <w:p w:rsidR="00985980" w:rsidRPr="00985980" w:rsidRDefault="00985980" w:rsidP="00985980">
      <w:r>
        <w:t>В заключении хочется подчеркнуть, что вопросы инвазивных видов требуют комплексного подхода, объединяющего научные исследования, практические меры управления и образовательные программы. Только так можно эффективно справиться с этой глобальной угрозой для биоразнообразия.</w:t>
      </w:r>
      <w:bookmarkEnd w:id="0"/>
    </w:p>
    <w:sectPr w:rsidR="00985980" w:rsidRPr="00985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31"/>
    <w:rsid w:val="00985980"/>
    <w:rsid w:val="00D6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1930"/>
  <w15:chartTrackingRefBased/>
  <w15:docId w15:val="{33E03799-DE65-43F8-9C9A-EC4C893A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59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9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2023-09-22T18:50:00Z</dcterms:created>
  <dcterms:modified xsi:type="dcterms:W3CDTF">2023-09-22T18:52:00Z</dcterms:modified>
</cp:coreProperties>
</file>