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C2" w:rsidRDefault="00A735CC" w:rsidP="00A735CC">
      <w:pPr>
        <w:pStyle w:val="1"/>
      </w:pPr>
      <w:proofErr w:type="spellStart"/>
      <w:r w:rsidRPr="00A735CC">
        <w:t>Ценообразование</w:t>
      </w:r>
      <w:proofErr w:type="spellEnd"/>
      <w:r w:rsidRPr="00A735CC">
        <w:t xml:space="preserve"> и </w:t>
      </w:r>
      <w:proofErr w:type="spellStart"/>
      <w:r w:rsidRPr="00A735CC">
        <w:t>регулирование</w:t>
      </w:r>
      <w:proofErr w:type="spellEnd"/>
      <w:r w:rsidRPr="00A735CC">
        <w:t xml:space="preserve"> </w:t>
      </w:r>
      <w:proofErr w:type="spellStart"/>
      <w:r w:rsidRPr="00A735CC">
        <w:t>цен</w:t>
      </w:r>
      <w:proofErr w:type="spellEnd"/>
      <w:r w:rsidRPr="00A735CC">
        <w:t xml:space="preserve"> США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Ценообразование и регулирование цен являются важными аспектами экономической политики любой страны, включая Соединенные Штаты Америки. Ценообразование определяет уровень цен на товары и услуги, а регулирование цен направлено на контроль и ограничение ценовых колебаний на рынке.</w:t>
      </w:r>
    </w:p>
    <w:p w:rsidR="00A735CC" w:rsidRPr="00A735CC" w:rsidRDefault="00A735CC" w:rsidP="00A735CC">
      <w:pPr>
        <w:rPr>
          <w:lang w:val="ru-RU"/>
        </w:rPr>
      </w:pPr>
      <w:bookmarkStart w:id="0" w:name="_GoBack"/>
      <w:bookmarkEnd w:id="0"/>
      <w:r w:rsidRPr="00A735CC">
        <w:rPr>
          <w:lang w:val="ru-RU"/>
        </w:rPr>
        <w:t>В США ценообразование в основном определяется рыночными силами спроса и предложения. Рыночная экономика США основана на свободной конкуренции, где цены формируются в результате взаимодействия между покупателями и продавцами на рынке. Правительство обычно не вмешивается в процесс ценообразования и не устанавливает жесткие цены на товары и услуги.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Однако, есть некоторые отрасли экономики, где правительство регулирует цены. Например, в здравоохранении и фармацевтической отрасли правительство может устанавливать максимальные цены на лекарства и медицинские услуги для защиты интересов потребителей. Также, в энергетическом секторе правительство может регулировать цены на электроэнергию и газ для обеспечения доступности и справедливости цен.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Регулирование цен также может осуществляться через антимонопольное законодательство. В США существует Федеральная торговая комиссия (</w:t>
      </w:r>
      <w:r>
        <w:t>Federal</w:t>
      </w:r>
      <w:r w:rsidRPr="00A735CC">
        <w:rPr>
          <w:lang w:val="ru-RU"/>
        </w:rPr>
        <w:t xml:space="preserve"> </w:t>
      </w:r>
      <w:r>
        <w:t>Trade</w:t>
      </w:r>
      <w:r w:rsidRPr="00A735CC">
        <w:rPr>
          <w:lang w:val="ru-RU"/>
        </w:rPr>
        <w:t xml:space="preserve"> </w:t>
      </w:r>
      <w:r>
        <w:t>Commission</w:t>
      </w:r>
      <w:r w:rsidRPr="00A735CC">
        <w:rPr>
          <w:lang w:val="ru-RU"/>
        </w:rPr>
        <w:t>), которая следит за соблюдением антимонопольного законодательства и борется с недобросовестной конкуренцией и монополистическими практиками. Если компания злоупотребляет своим доминирующим положением на рынке и неправомерно повышает цены, то ей может быть наложена административная или судебная ответственность.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Кроме того, цены на некоторые товары и услуги могут быть регулированы на уровне штатов или муниципалитетов. Например, цены на недвижимость и аренду могут быть регулированы местными властями для предотвращения роста стоимости жилья и защиты интересов населения.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Однако, в целом, США придерживается свободной рыночной экономики и минимального вмешательства правительства в процесс ценообразования. Это позволяет компаниям и предпринимателям свободно устанавливать цены на свои товары и услуги в соответствии с рыночными условиями и конкуренцией.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Регулирование цен в США также осуществляется через налоговую политику. Налоги могут влиять на стоимость товаров и услуг, что в свою очередь может повлиять на уровень цен на рынке. Например, повышение налогов на производство или импорт товаров может привести к увеличению цен на эти товары.</w:t>
      </w:r>
    </w:p>
    <w:p w:rsidR="00A735CC" w:rsidRPr="00A735CC" w:rsidRDefault="00A735CC" w:rsidP="00A735CC">
      <w:pPr>
        <w:rPr>
          <w:lang w:val="ru-RU"/>
        </w:rPr>
      </w:pPr>
      <w:r w:rsidRPr="00A735CC">
        <w:rPr>
          <w:lang w:val="ru-RU"/>
        </w:rPr>
        <w:t>Таким образом, ценообразование и регулирование цен в США основаны на принципах свободной рыночной экономики и конкуренции. Правительство обычно не устанавливает жесткие цены на товары и услуги, но может регулировать цены в некоторых отраслях экономики или через антимонопольное законодательство. Регулирование цен также может осуществляться на уровне штатов или муниципалитетов. Налоговая политика также может влиять на уровень цен на рынке. В целом, США придерживается принципа свободного рынка и минимального вмешательства правительства в процесс ценообразования.</w:t>
      </w:r>
    </w:p>
    <w:sectPr w:rsidR="00A735CC" w:rsidRPr="00A735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E"/>
    <w:rsid w:val="00A735CC"/>
    <w:rsid w:val="00B3715E"/>
    <w:rsid w:val="00F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FEA1"/>
  <w15:chartTrackingRefBased/>
  <w15:docId w15:val="{774BDD0F-8253-4F21-A98C-7FCD1BB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2023-09-23T19:13:00Z</dcterms:created>
  <dcterms:modified xsi:type="dcterms:W3CDTF">2023-09-23T19:14:00Z</dcterms:modified>
</cp:coreProperties>
</file>