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5" w:rsidRPr="00E21683" w:rsidRDefault="00E21683" w:rsidP="00E21683">
      <w:pPr>
        <w:pStyle w:val="1"/>
        <w:rPr>
          <w:lang w:val="ru-RU"/>
        </w:rPr>
      </w:pPr>
      <w:r w:rsidRPr="00E21683">
        <w:rPr>
          <w:lang w:val="ru-RU"/>
        </w:rPr>
        <w:t>Ценообразование и регулирование цен Швейцарии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Ценообразование и регулирование цен являются важными аспектами экономической политики любой страны, включая Швейцарию. Цены на товары и услуги в Швейцарии формируются на основе рыночных сил спроса и предложения, но также подвержены вмешательству государства для обеспечения справедливости и защиты интересов потребителей.</w:t>
      </w:r>
    </w:p>
    <w:p w:rsidR="00E21683" w:rsidRPr="00E21683" w:rsidRDefault="00E21683" w:rsidP="00E21683">
      <w:pPr>
        <w:rPr>
          <w:lang w:val="ru-RU"/>
        </w:rPr>
      </w:pPr>
      <w:bookmarkStart w:id="0" w:name="_GoBack"/>
      <w:bookmarkEnd w:id="0"/>
      <w:r w:rsidRPr="00E21683">
        <w:rPr>
          <w:lang w:val="ru-RU"/>
        </w:rPr>
        <w:t>В Швейцарии ценообразование осуществляется преимущественно рыночными механизмами. Швейцария имеет одну из самых развитых рыночных экономик в мире, где цены формируются на основе взаимодействия между покупателями и продавцами на рынке. Это позволяет компаниям свободно устанавливать цены на свои товары и услуги в соответствии с рыночными условиями и конкуренцией.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Однако, правительство Швейцарии также играет активную роль в регулировании цен. Оно может устанавливать максимальные или минимальные цены на определенные товары и услуги, особенно в отраслях, которые считаются важными для общества. Например, цены на энергию и транспорт регулируются для обеспечения доступности и справедливости.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В Швейцарии также действует антимонопольное законодательство, которое направлено на предотвращение недобросовестной конкуренции и монополистических практик. Конкурентная комиссия (</w:t>
      </w:r>
      <w:proofErr w:type="spellStart"/>
      <w:r>
        <w:t>Wettbewerbskommission</w:t>
      </w:r>
      <w:proofErr w:type="spellEnd"/>
      <w:r w:rsidRPr="00E21683">
        <w:rPr>
          <w:lang w:val="ru-RU"/>
        </w:rPr>
        <w:t>) следит за соблюдением антимонопольного законодательства и может принимать меры против компаний, злоупотребляющих своим доминирующим положением на рынке и неправомерно повышающих цены.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Также, Швейцария имеет систему контроля за инфляцией, которая может влиять на уровень цен на рынке. Швейцарский национальный банк (</w:t>
      </w:r>
      <w:r>
        <w:t>Swiss</w:t>
      </w:r>
      <w:r w:rsidRPr="00E21683">
        <w:rPr>
          <w:lang w:val="ru-RU"/>
        </w:rPr>
        <w:t xml:space="preserve"> </w:t>
      </w:r>
      <w:r>
        <w:t>National</w:t>
      </w:r>
      <w:r w:rsidRPr="00E21683">
        <w:rPr>
          <w:lang w:val="ru-RU"/>
        </w:rPr>
        <w:t xml:space="preserve"> </w:t>
      </w:r>
      <w:r>
        <w:t>Bank</w:t>
      </w:r>
      <w:r w:rsidRPr="00E21683">
        <w:rPr>
          <w:lang w:val="ru-RU"/>
        </w:rPr>
        <w:t>) отвечает за установление монетарной политики и контроль за инфляцией в стране. Банк может использовать различные инструменты, такие как изменение процентных ставок или вмешательство на валютном рынке, чтобы контролировать уровень инфляции и стабилизировать цены.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Важным аспектом регулирования цен в Швейцарии является также защита прав потребителей. Правительство и различные органы контроля защищают потребителей от неправомерного повышения цен, мошенничества и других недобросовестных практик со стороны компаний. Например, Федеральная комиссия по конкуренции (</w:t>
      </w:r>
      <w:r>
        <w:t>Federal</w:t>
      </w:r>
      <w:r w:rsidRPr="00E21683">
        <w:rPr>
          <w:lang w:val="ru-RU"/>
        </w:rPr>
        <w:t xml:space="preserve"> </w:t>
      </w:r>
      <w:r>
        <w:t>Competition</w:t>
      </w:r>
      <w:r w:rsidRPr="00E21683">
        <w:rPr>
          <w:lang w:val="ru-RU"/>
        </w:rPr>
        <w:t xml:space="preserve"> </w:t>
      </w:r>
      <w:r>
        <w:t>Commission</w:t>
      </w:r>
      <w:r w:rsidRPr="00E21683">
        <w:rPr>
          <w:lang w:val="ru-RU"/>
        </w:rPr>
        <w:t>) следит за соблюдением правил конкуренции и защищает интересы потребителей.</w:t>
      </w:r>
    </w:p>
    <w:p w:rsidR="00E21683" w:rsidRPr="00E21683" w:rsidRDefault="00E21683" w:rsidP="00E21683">
      <w:pPr>
        <w:rPr>
          <w:lang w:val="ru-RU"/>
        </w:rPr>
      </w:pPr>
      <w:r w:rsidRPr="00E21683">
        <w:rPr>
          <w:lang w:val="ru-RU"/>
        </w:rPr>
        <w:t>Таким образом, ценообразование и регулирование цен в Швейцарии основаны на принципах свободной рыночной экономики и конкуренции, но также подвержены вмешательству государства для обеспечения справедливости и защиты интересов потребителей. Правительство может устанавливать максимальные или минимальные цены, использовать антимонопольное законодательство и контролировать инфляцию для регулирования цен на рынке. Также, защита прав потребителей является важным аспектом регулирования цен в Швейцарии.</w:t>
      </w:r>
    </w:p>
    <w:sectPr w:rsidR="00E21683" w:rsidRPr="00E216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52"/>
    <w:rsid w:val="00CA1C35"/>
    <w:rsid w:val="00E14D52"/>
    <w:rsid w:val="00E2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D5B73"/>
  <w15:chartTrackingRefBased/>
  <w15:docId w15:val="{5474903A-94D5-4D90-B271-A20DF8D7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2023-09-23T19:25:00Z</dcterms:created>
  <dcterms:modified xsi:type="dcterms:W3CDTF">2023-09-23T19:27:00Z</dcterms:modified>
</cp:coreProperties>
</file>