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76" w:rsidRDefault="00DE4811" w:rsidP="00DE4811">
      <w:pPr>
        <w:pStyle w:val="1"/>
        <w:jc w:val="center"/>
      </w:pPr>
      <w:r w:rsidRPr="00DE4811">
        <w:t>Этика и искусственный интеллект</w:t>
      </w:r>
      <w:r>
        <w:t>:</w:t>
      </w:r>
      <w:r w:rsidRPr="00DE4811">
        <w:t xml:space="preserve"> моральные и правовые вопросы</w:t>
      </w:r>
    </w:p>
    <w:p w:rsidR="00DE4811" w:rsidRDefault="00DE4811" w:rsidP="00DE4811"/>
    <w:p w:rsidR="00DE4811" w:rsidRDefault="00DE4811" w:rsidP="00DE4811">
      <w:bookmarkStart w:id="0" w:name="_GoBack"/>
      <w:r>
        <w:t>Искусственный интеллект (ИИ) становится все более влиятельной частью нашей повседневной жизни. От автоматизации производства до рекомендаций в социальных сетях, ИИ применяется в самых разных областях. Но вместе с его возрастающим влиянием на общество растут и во</w:t>
      </w:r>
      <w:r>
        <w:t>просы этичности его применения.</w:t>
      </w:r>
    </w:p>
    <w:p w:rsidR="00DE4811" w:rsidRDefault="00DE4811" w:rsidP="00DE4811">
      <w:r>
        <w:t>Одним из ключевых моральных вопросов является ответственность за действия ИИ. Кто должен нести ответственность, если автономный автомобиль с ИИ станет участником аварии? Программист, создавший алгоритм, компания-разработчик или владелец автомобиля? Такие вопросы ставят нас перед необходимостью пересмотреть существую</w:t>
      </w:r>
      <w:r>
        <w:t>щие правовые и этические рамки.</w:t>
      </w:r>
    </w:p>
    <w:p w:rsidR="00DE4811" w:rsidRDefault="00DE4811" w:rsidP="00DE4811">
      <w:r>
        <w:t xml:space="preserve">Еще одной проблемой является беспристрастность и предвзятость ИИ. Алгоритмы машинного обучения формируются на основе имеющихся данных, </w:t>
      </w:r>
      <w:proofErr w:type="gramStart"/>
      <w:r>
        <w:t>и</w:t>
      </w:r>
      <w:proofErr w:type="gramEnd"/>
      <w:r>
        <w:t xml:space="preserve"> если эти данные содержат социальные или культурные предвзятости, ИИ также будет их воспроизводить. Это может привести к неравноправию, дискриминации и дру</w:t>
      </w:r>
      <w:r>
        <w:t>гим нежелательным последствиям.</w:t>
      </w:r>
    </w:p>
    <w:p w:rsidR="00DE4811" w:rsidRDefault="00DE4811" w:rsidP="00DE4811">
      <w:r>
        <w:t>Также стоит упомянуть о праве на приватность. С ростом использования ИИ в повседневной жизни возникает опасность незаконного сбора и анализа персональных данных без согласия пользователя. Это может привести к нарушению личных границ и чувства безопасности у людей.</w:t>
      </w:r>
    </w:p>
    <w:p w:rsidR="00DE4811" w:rsidRDefault="00DE4811" w:rsidP="00DE4811">
      <w:r>
        <w:t>Безусловно, вопросы прозрачности и понимания работы искусственного интеллекта также занимают важное место в дискуссиях о его этике. Как часто пользователи действительно понимают, как и почему ИИ принимает определенные решения? Это особенно актуально в сферах, где решения ИИ могут иметь критически важное значение, таких как медицинская диагностика или судебные решения. Создание прозрачных алгоритмов, которые можно легко интерпретировать</w:t>
      </w:r>
      <w:r>
        <w:t>, стоит в центре этой проблемы.</w:t>
      </w:r>
    </w:p>
    <w:p w:rsidR="00DE4811" w:rsidRDefault="00DE4811" w:rsidP="00DE4811">
      <w:r>
        <w:t>Также возникает вопрос о том, как обеспечить этическое обучение ИИ. Если учить машину на основе исторических данных, есть вероятность того, что она будет воспроизводить ошибки и предвзятости прошлого. На этом пути исследователи и инженеры должны уделять особое внимание выбору исходных данн</w:t>
      </w:r>
      <w:r>
        <w:t>ых и корректировке результатов.</w:t>
      </w:r>
    </w:p>
    <w:p w:rsidR="00DE4811" w:rsidRDefault="00DE4811" w:rsidP="00DE4811">
      <w:r>
        <w:t>Еще одной ключевой темой является вопрос о том, имеют ли машины "права". Если искусственный интеллект достигнет определенного уровня сложности и самосознания, следует ли его рассматривать как существо с опреде</w:t>
      </w:r>
      <w:r>
        <w:t>ленными правами и привилегиями?</w:t>
      </w:r>
    </w:p>
    <w:p w:rsidR="00DE4811" w:rsidRDefault="00DE4811" w:rsidP="00DE4811">
      <w:r>
        <w:t>В целом, интеграция искусственного интеллекта в общество требует не только технологических инноваций, но и философского, морального и правового пересмотра нашего отношения к этой технологии. Нам предстоит много работы, чтобы гарантировать, что ИИ будет служить благу человечества, а не стать источником новых проблем.</w:t>
      </w:r>
    </w:p>
    <w:p w:rsidR="00DE4811" w:rsidRDefault="00DE4811" w:rsidP="00DE4811">
      <w:r>
        <w:t>Кроме того, нельзя игнорировать возможные социальные последствия широкого распространения искусственного интеллекта. Этика в отношении ИИ не только о том, как он работает, но и о том, какие изменения он может привнести в наш образ жизни. Например, автоматизация рабочих процессов при помощи ИИ может привести к значительным потерям рабочих мест, что вызывает опас</w:t>
      </w:r>
      <w:r>
        <w:t>ения о социальной стабильности.</w:t>
      </w:r>
    </w:p>
    <w:p w:rsidR="00DE4811" w:rsidRDefault="00DE4811" w:rsidP="00DE4811">
      <w:r>
        <w:t>Безопасность также является ключевым аспектом в использовании искусственного интеллекта. Следует гарантировать, что системы ИИ не могут быть использованы в вредоносных целях или стать инструментом нарушения частной жизни.</w:t>
      </w:r>
    </w:p>
    <w:p w:rsidR="00DE4811" w:rsidRDefault="00DE4811" w:rsidP="00DE4811">
      <w:r>
        <w:lastRenderedPageBreak/>
        <w:t>Также важно учесть культурные и географические различия в применении и восприятии ИИ. То, что считается приемлемым или этичным в одной стране или культуре, может б</w:t>
      </w:r>
      <w:r>
        <w:t xml:space="preserve">ыть воспринято иначе в другой. </w:t>
      </w:r>
    </w:p>
    <w:p w:rsidR="00DE4811" w:rsidRDefault="00DE4811" w:rsidP="00DE4811">
      <w:r>
        <w:t xml:space="preserve">Для успешного и безопасного внедрения искусственного интеллекта в повседневную жизнь требуется международное сотрудничество, обмен знаниями и создание универсальных стандартов. Это позволит обеспечить максимальную пользу от использования ИИ, </w:t>
      </w:r>
      <w:proofErr w:type="spellStart"/>
      <w:r>
        <w:t>минимизируя</w:t>
      </w:r>
      <w:proofErr w:type="spellEnd"/>
      <w:r>
        <w:t xml:space="preserve"> возможные риски.</w:t>
      </w:r>
    </w:p>
    <w:p w:rsidR="00DE4811" w:rsidRPr="00DE4811" w:rsidRDefault="00DE4811" w:rsidP="00DE4811">
      <w:r>
        <w:t>В заключение, проблемы этики в сфере искусственного интеллекта требуют всестороннего рассмотрения и разработки новых подходов к регулированию. Сбалансированный подход, учитывающий</w:t>
      </w:r>
      <w:r>
        <w:t>,</w:t>
      </w:r>
      <w:r>
        <w:t xml:space="preserve"> как потенциал ИИ, так и возможные риски, поможет обеспечить гармоничное сосуществование человека и машины в будущем.</w:t>
      </w:r>
      <w:bookmarkEnd w:id="0"/>
    </w:p>
    <w:sectPr w:rsidR="00DE4811" w:rsidRPr="00DE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76"/>
    <w:rsid w:val="004C3E76"/>
    <w:rsid w:val="00DE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12C0"/>
  <w15:chartTrackingRefBased/>
  <w15:docId w15:val="{B2C54FD4-763B-46BC-AF71-4DE7DD5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2023-09-24T11:27:00Z</dcterms:created>
  <dcterms:modified xsi:type="dcterms:W3CDTF">2023-09-24T11:30:00Z</dcterms:modified>
</cp:coreProperties>
</file>