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2A" w:rsidRDefault="003E33B6" w:rsidP="003E33B6">
      <w:pPr>
        <w:pStyle w:val="1"/>
        <w:jc w:val="center"/>
      </w:pPr>
      <w:r w:rsidRPr="003E33B6">
        <w:t>Автономные транспортные средства и будущее транспортной инфраструктуры</w:t>
      </w:r>
    </w:p>
    <w:p w:rsidR="003E33B6" w:rsidRDefault="003E33B6" w:rsidP="003E33B6"/>
    <w:p w:rsidR="003E33B6" w:rsidRDefault="003E33B6" w:rsidP="003E33B6">
      <w:bookmarkStart w:id="0" w:name="_GoBack"/>
      <w:r>
        <w:t>Развитие автономных транспортных средств (АТС) является одним из ключевых направлений современной технологической революции в области транспорта. АТС представляют собой автомобили, способные перемещаться без участия человека, и они обещают значительно изменить транспортную инфрастр</w:t>
      </w:r>
      <w:r>
        <w:t>уктуру и образ жизни в будущем.</w:t>
      </w:r>
    </w:p>
    <w:p w:rsidR="003E33B6" w:rsidRDefault="003E33B6" w:rsidP="003E33B6">
      <w:r>
        <w:t>Одним из главных преимуществ АТС является увеличение безопасности дорожного движения. Системы искусственного интеллекта и сенсоры позволяют АТС обнаруживать опасности на дороге и реагировать на них намного быстрее, чем человек. Это может снизить количество ав</w:t>
      </w:r>
      <w:r>
        <w:t>арий и спасти множество жизней.</w:t>
      </w:r>
    </w:p>
    <w:p w:rsidR="003E33B6" w:rsidRDefault="003E33B6" w:rsidP="003E33B6">
      <w:r>
        <w:t>Кроме того, АТС обещают более эффективное использование транспортной инфраструктуры. Они могут двигаться ближе друг к другу на дороге, увеличивая плотность движения и снижая транспортные пробки. Также автономные транспортные средства могут использовать информацию о состоянии дороги и погодных условиях для выбора оптимальных маршрутов и</w:t>
      </w:r>
      <w:r>
        <w:t xml:space="preserve"> управления скоростью движения.</w:t>
      </w:r>
    </w:p>
    <w:p w:rsidR="003E33B6" w:rsidRDefault="003E33B6" w:rsidP="003E33B6">
      <w:r>
        <w:t>С развитием АТС возникают вопросы о том, как адаптировать существующую транспортную инфраструктуру к новым технологиям. Например, необходимо обеспечить беспроводную связь между АТС и инфраструктурой, чтобы обеспечить обмен данными и координацию движения. Также важно разработать стандарты безопасности и законодательство, регулирующее использование АТС на дорога</w:t>
      </w:r>
      <w:r>
        <w:t>х.</w:t>
      </w:r>
    </w:p>
    <w:p w:rsidR="003E33B6" w:rsidRDefault="003E33B6" w:rsidP="003E33B6">
      <w:r>
        <w:t>Исключительно важным аспектом внедрения АТС является вопрос о приватности и защите данных. Автономные транспортные средства собирают большое количество информации о своей окружающей среде, а также о пассажирах. Эти данные должны быть надежно защищены и использованы то</w:t>
      </w:r>
      <w:r>
        <w:t>лько с согласия владельцев АТС.</w:t>
      </w:r>
    </w:p>
    <w:p w:rsidR="003E33B6" w:rsidRDefault="003E33B6" w:rsidP="003E33B6">
      <w:r>
        <w:t>Таким образом, развитие автономных транспортных средств обещает изменить транспортную инфраструктуру и сделать дорожное движение более безопасным и эффективным. Однако для успешной реализации этой технологии необходимы комплексные решения в области технической разработки, законодательства и обеспечения безопасности и приватности данных.</w:t>
      </w:r>
    </w:p>
    <w:p w:rsidR="003E33B6" w:rsidRDefault="003E33B6" w:rsidP="003E33B6">
      <w:r>
        <w:t>Дополнительно стоит отметить, что АТС имеют потенциал изменить не только транспортную инфраструктуру, но и социальные и экономические аспекты. Например, развитие такси-роботов и автономных общественных транспортных средств может уменьшить зависимость от личного автотранспорта, снизив тем самым загрязнение окружающей среды и снизив необходимость вл</w:t>
      </w:r>
      <w:r>
        <w:t>адения собственным автомобилем.</w:t>
      </w:r>
    </w:p>
    <w:p w:rsidR="003E33B6" w:rsidRDefault="003E33B6" w:rsidP="003E33B6">
      <w:r>
        <w:t xml:space="preserve">Автономные грузовые транспортные средства могут стать ключевыми элементами в логистике и транспортировке товаров, что приведет к более эффективному и экономичному распределению грузов </w:t>
      </w:r>
      <w:r>
        <w:t>и снижению затрат на логистику.</w:t>
      </w:r>
    </w:p>
    <w:p w:rsidR="003E33B6" w:rsidRDefault="003E33B6" w:rsidP="003E33B6">
      <w:r>
        <w:t xml:space="preserve">Однако внедрение АТС также может повлечь за собой изменения на рынке труда. Водители грузовиков и такси могут потерять рабочие места из-за автоматизации. Поэтому важно предусмотреть меры поддержки и обучения </w:t>
      </w:r>
      <w:r>
        <w:t>для переквалификации персонала.</w:t>
      </w:r>
    </w:p>
    <w:p w:rsidR="003E33B6" w:rsidRDefault="003E33B6" w:rsidP="003E33B6">
      <w:r>
        <w:t xml:space="preserve">Кроме того, автономные транспортные средства также могут повлиять на уровень безопасности дорожного движения. Системы искусственного интеллекта и сенсоры, используемые в АТС, способны реагировать на окружающую среду намного быстрее и точнее, чем человек. Это может </w:t>
      </w:r>
      <w:r>
        <w:lastRenderedPageBreak/>
        <w:t xml:space="preserve">снизить количество дорожных происшествий, связанных с человеческим фактором, таких как </w:t>
      </w:r>
      <w:proofErr w:type="spellStart"/>
      <w:r>
        <w:t>дистракции</w:t>
      </w:r>
      <w:proofErr w:type="spellEnd"/>
      <w:r>
        <w:t>, устал</w:t>
      </w:r>
      <w:r>
        <w:t>ость и алкогольное воздействие.</w:t>
      </w:r>
    </w:p>
    <w:p w:rsidR="003E33B6" w:rsidRDefault="003E33B6" w:rsidP="003E33B6">
      <w:r>
        <w:t xml:space="preserve">Однако также необходимо учитывать и потенциальные риски. Взломы и </w:t>
      </w:r>
      <w:proofErr w:type="spellStart"/>
      <w:r>
        <w:t>кибератаки</w:t>
      </w:r>
      <w:proofErr w:type="spellEnd"/>
      <w:r>
        <w:t xml:space="preserve"> на системы управления автономными транспортными средствами могут создать угрозы для безопасности. Поэтому разработка надежных систем </w:t>
      </w:r>
      <w:proofErr w:type="spellStart"/>
      <w:r>
        <w:t>киберза</w:t>
      </w:r>
      <w:r>
        <w:t>щиты</w:t>
      </w:r>
      <w:proofErr w:type="spellEnd"/>
      <w:r>
        <w:t xml:space="preserve"> становится важной задачей.</w:t>
      </w:r>
    </w:p>
    <w:p w:rsidR="003E33B6" w:rsidRDefault="003E33B6" w:rsidP="003E33B6">
      <w:r>
        <w:t>В целом, переход к автономным транспортным средствам требует сбалансированного подхода, включая технологические инновации, изменения в законодательстве, обеспечение безопасности и учет социальных последствий. Это позволит максимально эффективно использовать потенциал этой технологии и сделать транспортную инфраструктуру более устойчивой и экологически безопасной.</w:t>
      </w:r>
    </w:p>
    <w:p w:rsidR="003E33B6" w:rsidRPr="003E33B6" w:rsidRDefault="003E33B6" w:rsidP="003E33B6">
      <w:r>
        <w:t>В заключение, автономные транспортные средства представляют собой инновационную и перспективную технологию, способную изменить многие аспекты нашей жизни, начиная от безопасности дорожного движения и заканчивая организацией логистики и использованием транспорта. Однако для успешного внедрения этой технологии необходимо преодолеть ряд технических, законодательных и социальных вызовов.</w:t>
      </w:r>
      <w:bookmarkEnd w:id="0"/>
    </w:p>
    <w:sectPr w:rsidR="003E33B6" w:rsidRPr="003E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2A"/>
    <w:rsid w:val="003E33B6"/>
    <w:rsid w:val="0063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FB6E"/>
  <w15:chartTrackingRefBased/>
  <w15:docId w15:val="{DE0B2B05-A78F-4475-8772-C2EA1331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2023-09-24T13:04:00Z</dcterms:created>
  <dcterms:modified xsi:type="dcterms:W3CDTF">2023-09-24T13:06:00Z</dcterms:modified>
</cp:coreProperties>
</file>