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2B" w:rsidRDefault="00C5368C" w:rsidP="00C5368C">
      <w:pPr>
        <w:pStyle w:val="1"/>
        <w:jc w:val="center"/>
      </w:pPr>
      <w:r w:rsidRPr="00C5368C">
        <w:t>Компьютерное зрение и его использование в автоматизации процессов</w:t>
      </w:r>
    </w:p>
    <w:p w:rsidR="00C5368C" w:rsidRDefault="00C5368C" w:rsidP="00C5368C"/>
    <w:p w:rsidR="00C5368C" w:rsidRDefault="00C5368C" w:rsidP="00C5368C">
      <w:bookmarkStart w:id="0" w:name="_GoBack"/>
      <w:r>
        <w:t>Компьютерное зрение — это научная дисциплина, находящаяся на стыке информатики и оптики, задача которой состоит в том, чтобы научить машины "видеть" и интерпретировать изображения так, как это делает человек. Это многогранное исследование, в котором анализируются и обрабатываются изображения с целью выделения на них определенной информации или выполнения некоторых дейс</w:t>
      </w:r>
      <w:r>
        <w:t>твий на основе этой информации.</w:t>
      </w:r>
    </w:p>
    <w:p w:rsidR="00C5368C" w:rsidRDefault="00C5368C" w:rsidP="00C5368C">
      <w:r>
        <w:t>С развитием технологий и увеличением вычислительных мощностей компьютеров, компьютерное зрение стало играть ключевую роль в многих отраслях, от автомобильной промышленности до медицины. В автомобилестроении, например, системы компьютерного зрения используются для создания автономных транспортных средств, способных обнаруживать и избегать препятствий на дороге. В медицине они помогают в диагностике, позволяя быстро и точно анализировать медицинские изображения, такие ка</w:t>
      </w:r>
      <w:r>
        <w:t>к рентгеновские снимки или МРТ.</w:t>
      </w:r>
    </w:p>
    <w:p w:rsidR="00C5368C" w:rsidRDefault="00C5368C" w:rsidP="00C5368C">
      <w:r>
        <w:t>Также стоит отметить применение компьютерного зрения в розничной торговле. С его помощью реализуются системы безопасности, отслеживающие движение посетителей и предотвращающие кражи, или системы анализа покупательского поведения, позволяющие оптимизировать размещение товаров на полках и формировать персона</w:t>
      </w:r>
      <w:r>
        <w:t>льные предложения для клиентов.</w:t>
      </w:r>
    </w:p>
    <w:p w:rsidR="00C5368C" w:rsidRDefault="00C5368C" w:rsidP="00C5368C">
      <w:r>
        <w:t>Однако, несмотря на множество преимуществ, компьютерное зрение также стоит перед рядом проблем и вызовов. Основной из них — это сложность интерпретации сцен в условиях переменчивого освещения, наличия помех или неоднозначности изображений. Тем не менее, благодаря постоянным исследованиям и разработкам, возможности этой дисциплины продолжают расти, делая ее одной из наиболее перспективных в сфере IT.</w:t>
      </w:r>
    </w:p>
    <w:p w:rsidR="00C5368C" w:rsidRDefault="00C5368C" w:rsidP="00C5368C">
      <w:r>
        <w:t xml:space="preserve">Компьютерное зрение активно используется в промышленности для автоматизации процессов контроля качества. С его помощью осуществляется детектирование дефектов на производственной линии, автоматическая сортировка продукции по заданным параметрам и мониторинг соблюдения технологических процессов. Это позволяет не только ускорить производство, но и снизить </w:t>
      </w:r>
      <w:r>
        <w:t>количество человеческих ошибок.</w:t>
      </w:r>
    </w:p>
    <w:p w:rsidR="00C5368C" w:rsidRDefault="00C5368C" w:rsidP="00C5368C">
      <w:r>
        <w:t>В сельском хозяйстве системы на основе компьютерного зрения помогают в автоматизации сбора урожая, позволяя машинам определять степень зрелости плодов или овощей, их размер и качество. Это ведет к повышению эффективности сельскохозяйственного произво</w:t>
      </w:r>
      <w:r>
        <w:t>дства и снижению потерь урожая.</w:t>
      </w:r>
    </w:p>
    <w:p w:rsidR="00C5368C" w:rsidRDefault="00C5368C" w:rsidP="00C5368C">
      <w:r>
        <w:t>Еще одной областью применения компьютерного зрения является системы видеонаблюдения. Современные камеры с функциями анализа изображений могут определять лица, автоматически распознавать номера автомобилей, отслеживать движение объектов и даже о</w:t>
      </w:r>
      <w:r>
        <w:t>пределять аномальное поведение.</w:t>
      </w:r>
    </w:p>
    <w:p w:rsidR="00C5368C" w:rsidRDefault="00C5368C" w:rsidP="00C5368C">
      <w:r>
        <w:t>Тем не менее, разработка и внедрение систем на основе компьютерного зрения требует значительных инвестиций и профессиональных навыков. На рынке появляется все больше специализированных компаний, предоставляющих услуги в этой области, что свидетельствует о высоком спросе и перспективности данного направления в информатике.</w:t>
      </w:r>
    </w:p>
    <w:p w:rsidR="00C5368C" w:rsidRDefault="00C5368C" w:rsidP="00C5368C">
      <w:r>
        <w:t xml:space="preserve">Одним из наиболее перспективных направлений в области компьютерного зрения является медицина. Системы на основе этой технологии применяются для анализа медицинских изображений, таких как рентгеновские снимки, МРТ и КТ. Это позволяет врачам с большей </w:t>
      </w:r>
      <w:r>
        <w:lastRenderedPageBreak/>
        <w:t>точностью диагностировать заболевания, выявлять патологии на ранних стадиях и планирова</w:t>
      </w:r>
      <w:r>
        <w:t>ть хирургические вмешательства.</w:t>
      </w:r>
    </w:p>
    <w:p w:rsidR="00C5368C" w:rsidRDefault="00C5368C" w:rsidP="00C5368C">
      <w:r>
        <w:t>В розничной торговле компьютерное зрение помогает оптимизировать процесс оплаты товаров, распознавая продукты на кассе без необходимости сканирования штрих-кода. Это сокращает время на обслуживание клиентов и повышае</w:t>
      </w:r>
      <w:r>
        <w:t>т уровень их удовлетворенности.</w:t>
      </w:r>
    </w:p>
    <w:p w:rsidR="00C5368C" w:rsidRDefault="00C5368C" w:rsidP="00C5368C">
      <w:r>
        <w:t>В автомобильной индустрии технологии компьютерного зрения становятся неотъемлемой частью систем безопасности. Они помогают автомобилям распознавать препятствия, следить за дорожной разметкой, определять пешеходов и другие транспортные средства, а также анализировать поведение водителя для п</w:t>
      </w:r>
      <w:r>
        <w:t>редотвращения возможных аварий.</w:t>
      </w:r>
    </w:p>
    <w:p w:rsidR="00C5368C" w:rsidRPr="00C5368C" w:rsidRDefault="00C5368C" w:rsidP="00C5368C">
      <w:r>
        <w:t>Тем не менее, разработка систем на основе компьютерного зрения представляет собой сложный процесс, требующий глубоких знаний в области алгоритмов и машинного обучения. Также необходимо учитывать этические аспекты применения таких технологий, особенно в отношении приватности и конфиденциальности данных. Но, несмотря на все сложности, потенциал компьютерного зрения огромен, и его применение будет только расти в будущем.</w:t>
      </w:r>
      <w:bookmarkEnd w:id="0"/>
    </w:p>
    <w:sectPr w:rsidR="00C5368C" w:rsidRPr="00C5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2B"/>
    <w:rsid w:val="000C6F2B"/>
    <w:rsid w:val="00C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05BD"/>
  <w15:chartTrackingRefBased/>
  <w15:docId w15:val="{BCC8E8E0-149A-46A8-85A1-6CDCFDBE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2023-09-28T01:45:00Z</dcterms:created>
  <dcterms:modified xsi:type="dcterms:W3CDTF">2023-09-28T01:49:00Z</dcterms:modified>
</cp:coreProperties>
</file>