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E01" w:rsidRDefault="002A69FB" w:rsidP="002A69FB">
      <w:pPr>
        <w:pStyle w:val="1"/>
        <w:jc w:val="center"/>
      </w:pPr>
      <w:r w:rsidRPr="002A69FB">
        <w:t>Философские аспекты технологической зависи</w:t>
      </w:r>
      <w:r>
        <w:t xml:space="preserve">мости и цифровой </w:t>
      </w:r>
      <w:proofErr w:type="spellStart"/>
      <w:r>
        <w:t>дивидуализации</w:t>
      </w:r>
      <w:proofErr w:type="spellEnd"/>
    </w:p>
    <w:p w:rsidR="002A69FB" w:rsidRDefault="002A69FB" w:rsidP="002A69FB"/>
    <w:p w:rsidR="002A69FB" w:rsidRDefault="002A69FB" w:rsidP="002A69FB">
      <w:bookmarkStart w:id="0" w:name="_GoBack"/>
      <w:r>
        <w:t xml:space="preserve">Философские аспекты технологической зависимости и цифровой </w:t>
      </w:r>
      <w:proofErr w:type="spellStart"/>
      <w:r>
        <w:t>дивидуализации</w:t>
      </w:r>
      <w:proofErr w:type="spellEnd"/>
      <w:r>
        <w:t xml:space="preserve"> представляют собой актуальную тему исследований в современном мире. С развитием информационных технологий и цифровых средств общения, человечество столкнулось с новыми философскими и этическими вопросами, связанными с использованием т</w:t>
      </w:r>
      <w:r>
        <w:t>ехнологий в повседневной жизни.</w:t>
      </w:r>
    </w:p>
    <w:p w:rsidR="002A69FB" w:rsidRDefault="002A69FB" w:rsidP="002A69FB">
      <w:r>
        <w:t xml:space="preserve">Одним из ключевых аспектов этой темы является вопрос о том, как технологии влияют на нашу индивидуальность и общество в целом. С развитием социальных сетей, виртуальной реальности и смартфонов, мы все более оказываемся под влиянием цифровой среды, что может привести к </w:t>
      </w:r>
      <w:proofErr w:type="spellStart"/>
      <w:r>
        <w:t>дивидуализации</w:t>
      </w:r>
      <w:proofErr w:type="spellEnd"/>
      <w:r>
        <w:t xml:space="preserve"> и отчуждению. Люди проводят больше времени в виртуальном мире, что поднимает вопросы о потере личной связи, реальных отношений</w:t>
      </w:r>
      <w:r>
        <w:t xml:space="preserve"> и человеческой доли в общении.</w:t>
      </w:r>
    </w:p>
    <w:p w:rsidR="002A69FB" w:rsidRDefault="002A69FB" w:rsidP="002A69FB">
      <w:r>
        <w:t>Технологическая зависимость также поднимает вопросы о личной свободе и контроле над собой. Как далеко мы готовы идти, чтобы оставаться подключенными к цифровому миру, и как это влияет на наше самоопределение? Эти вопросы имеют глубокие философские аспекты, такие как свобода в</w:t>
      </w:r>
      <w:r>
        <w:t>оли и человеческое достоинство.</w:t>
      </w:r>
    </w:p>
    <w:p w:rsidR="002A69FB" w:rsidRDefault="002A69FB" w:rsidP="002A69FB">
      <w:r>
        <w:t xml:space="preserve">Кроме того, технологическая зависимость вызывает этические дилеммы. Например, вопрос о конфиденциальности данных, </w:t>
      </w:r>
      <w:proofErr w:type="spellStart"/>
      <w:r>
        <w:t>кибербезопасности</w:t>
      </w:r>
      <w:proofErr w:type="spellEnd"/>
      <w:r>
        <w:t xml:space="preserve"> и влиянии социальных сетей на общественное мнение становятся все более актуальными. Философия технологической зависимости зовет нас задуматься о том, как использовать технологии в соответствии с ценностями и этическими принципами, а также о том, как сохранить баланс м</w:t>
      </w:r>
      <w:r>
        <w:t>ежду цифровым и реальным миром.</w:t>
      </w:r>
    </w:p>
    <w:p w:rsidR="002A69FB" w:rsidRDefault="002A69FB" w:rsidP="002A69FB">
      <w:r>
        <w:t xml:space="preserve">Таким образом, философские аспекты технологической зависимости и цифровой </w:t>
      </w:r>
      <w:proofErr w:type="spellStart"/>
      <w:r>
        <w:t>дивидуализации</w:t>
      </w:r>
      <w:proofErr w:type="spellEnd"/>
      <w:r>
        <w:t xml:space="preserve"> открывают сложные и актуальные вопросы, которые требуют внимательного анализа и обсуждения. Эта тема становится все более важной в современном обществе, и ее изучение помогает нам лучше понять влияние технологий на нашу жизнь и философию существования.</w:t>
      </w:r>
    </w:p>
    <w:p w:rsidR="002A69FB" w:rsidRDefault="002A69FB" w:rsidP="002A69FB">
      <w:r>
        <w:t xml:space="preserve">Один из интересных аспектов философии технологической зависимости и цифровой </w:t>
      </w:r>
      <w:proofErr w:type="spellStart"/>
      <w:r>
        <w:t>дивидуализации</w:t>
      </w:r>
      <w:proofErr w:type="spellEnd"/>
      <w:r>
        <w:t xml:space="preserve"> связан с вопросом о том, как эти изменения влияют на наше восприятие времени и пространства. С постоянным доступом к интернету и возможностью общаться с кем угодно в мире в режиме реального времени, мы ощущаем сжатие времени и расстояний. Это может привести к стрессу и беспокойству, так как мы всегда оставляемся "в сети</w:t>
      </w:r>
      <w:r>
        <w:t xml:space="preserve">" и в состоянии </w:t>
      </w:r>
      <w:proofErr w:type="spellStart"/>
      <w:r>
        <w:t>гиперсвязности</w:t>
      </w:r>
      <w:proofErr w:type="spellEnd"/>
      <w:r>
        <w:t>.</w:t>
      </w:r>
    </w:p>
    <w:p w:rsidR="002A69FB" w:rsidRDefault="002A69FB" w:rsidP="002A69FB">
      <w:r>
        <w:t xml:space="preserve">Еще одним интересным аспектом является вопрос о том, как цифровая </w:t>
      </w:r>
      <w:proofErr w:type="spellStart"/>
      <w:r>
        <w:t>дивидуализация</w:t>
      </w:r>
      <w:proofErr w:type="spellEnd"/>
      <w:r>
        <w:t xml:space="preserve"> влияет на наше </w:t>
      </w:r>
      <w:proofErr w:type="spellStart"/>
      <w:r>
        <w:t>самопонимание</w:t>
      </w:r>
      <w:proofErr w:type="spellEnd"/>
      <w:r>
        <w:t xml:space="preserve"> и </w:t>
      </w:r>
      <w:proofErr w:type="spellStart"/>
      <w:r>
        <w:t>самоосознание</w:t>
      </w:r>
      <w:proofErr w:type="spellEnd"/>
      <w:r>
        <w:t>. В виртуальном мире мы можем создавать альтернативные личности и взаимодействовать с другими без физической привязки. Это вызывает вопросы о том, как мы определяем свою личность, когда у нас есть возможность быть кем угодно, и какие последствия</w:t>
      </w:r>
      <w:r>
        <w:t xml:space="preserve"> -</w:t>
      </w:r>
      <w:r>
        <w:t xml:space="preserve"> это может иметь для наших о</w:t>
      </w:r>
      <w:r>
        <w:t>тношений и моральных ценностей.</w:t>
      </w:r>
    </w:p>
    <w:p w:rsidR="002A69FB" w:rsidRDefault="002A69FB" w:rsidP="002A69FB">
      <w:r>
        <w:t xml:space="preserve">Также важно обсудить философские аспекты цифровой </w:t>
      </w:r>
      <w:proofErr w:type="spellStart"/>
      <w:r>
        <w:t>дивидуализации</w:t>
      </w:r>
      <w:proofErr w:type="spellEnd"/>
      <w:r>
        <w:t xml:space="preserve"> в контексте образования и культуры. Как изменения в образовании и доступе к информации влияют на наше образовательное </w:t>
      </w:r>
      <w:proofErr w:type="spellStart"/>
      <w:r>
        <w:t>самопонимание</w:t>
      </w:r>
      <w:proofErr w:type="spellEnd"/>
      <w:r>
        <w:t>? Как цифровые технологии влияют на культурное разнообразие и смысловы</w:t>
      </w:r>
      <w:r>
        <w:t>е ориентиры в современном мире?</w:t>
      </w:r>
    </w:p>
    <w:p w:rsidR="002A69FB" w:rsidRDefault="002A69FB" w:rsidP="002A69FB">
      <w:r>
        <w:t xml:space="preserve">Наконец, стоит отметить, что философия технологической зависимости и цифровой </w:t>
      </w:r>
      <w:proofErr w:type="spellStart"/>
      <w:r>
        <w:t>дивидуализации</w:t>
      </w:r>
      <w:proofErr w:type="spellEnd"/>
      <w:r>
        <w:t xml:space="preserve"> может помочь нам разработать этические и философские рамки для использования современных технологий. Какие ценности и принципы должны руководить нами </w:t>
      </w:r>
      <w:r>
        <w:lastRenderedPageBreak/>
        <w:t>при создании и использовании цифровых инструментов? Как мы можем сохранить человеческое измерение в мире, насыщенном технология</w:t>
      </w:r>
      <w:r>
        <w:t>ми?</w:t>
      </w:r>
    </w:p>
    <w:p w:rsidR="002A69FB" w:rsidRPr="002A69FB" w:rsidRDefault="002A69FB" w:rsidP="002A69FB">
      <w:r>
        <w:t>Таким образом, данная тема является не только актуальной, но и фундаментальной для современной философии и общественного обсуждения. Она позволяет нам лучше понять, как технологии формируют нашу жизнь и сознание, и как мы можем развивать философские подходы к собственному существованию в цифровой эпохе.</w:t>
      </w:r>
      <w:bookmarkEnd w:id="0"/>
    </w:p>
    <w:sectPr w:rsidR="002A69FB" w:rsidRPr="002A6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01"/>
    <w:rsid w:val="00231E01"/>
    <w:rsid w:val="002A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6323"/>
  <w15:chartTrackingRefBased/>
  <w15:docId w15:val="{790715EB-DE4B-419A-B146-DC2B8E4D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69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2023-09-28T11:17:00Z</dcterms:created>
  <dcterms:modified xsi:type="dcterms:W3CDTF">2023-09-28T11:18:00Z</dcterms:modified>
</cp:coreProperties>
</file>