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66" w:rsidRDefault="00A92F09" w:rsidP="00A92F09">
      <w:pPr>
        <w:pStyle w:val="1"/>
        <w:jc w:val="center"/>
      </w:pPr>
      <w:r w:rsidRPr="00A92F09">
        <w:t>Философия справедливости в распределении ресурсов</w:t>
      </w:r>
      <w:r>
        <w:t>:</w:t>
      </w:r>
      <w:r w:rsidRPr="00A92F09">
        <w:t xml:space="preserve"> социализм </w:t>
      </w:r>
      <w:proofErr w:type="spellStart"/>
      <w:r w:rsidRPr="00A92F09">
        <w:t>vs</w:t>
      </w:r>
      <w:proofErr w:type="spellEnd"/>
      <w:r w:rsidRPr="00A92F09">
        <w:t xml:space="preserve"> капитализм</w:t>
      </w:r>
    </w:p>
    <w:p w:rsidR="00A92F09" w:rsidRDefault="00A92F09" w:rsidP="00A92F09"/>
    <w:p w:rsidR="00A92F09" w:rsidRDefault="00A92F09" w:rsidP="00A92F09">
      <w:bookmarkStart w:id="0" w:name="_GoBack"/>
      <w:r>
        <w:t>Тема философии справедливости в распределении ресурсов, сравнивающая социализм и капитализм, представляет собой важное поле исследования. Суть этой философской дискуссии заключается в поиске оптимальной модели распределения богатства и возможности удовлетворения потребностей общества. Сравнение социализма и капитализма выдвигает разные философские аспект</w:t>
      </w:r>
      <w:r>
        <w:t>ы, которые следует рассмотреть.</w:t>
      </w:r>
    </w:p>
    <w:p w:rsidR="00A92F09" w:rsidRDefault="00A92F09" w:rsidP="00A92F09">
      <w:r>
        <w:t>Социализм и капитализм представляют две противоположные системы распределения ресурсов и организации экономики. Социализм стремится к коллективной собственности на средства производства и равному распределению богатства среди членов общества. В этой системе акцент делается на снижении социальных неравенств и обеспечении базовых п</w:t>
      </w:r>
      <w:r>
        <w:t>отребностей каждого гражданина.</w:t>
      </w:r>
    </w:p>
    <w:p w:rsidR="00A92F09" w:rsidRDefault="00A92F09" w:rsidP="00A92F09">
      <w:r>
        <w:t>С другой стороны, капитализм предоставляет индивидуальную собственность на средства производства и предполагает, что свободный рынок и соревнование между фирмами приводят к эффективному распределению ресурсов. В этой системе богатство исходит из индивидуальных усилий и предпринимательства, исход</w:t>
      </w:r>
      <w:r>
        <w:t>я из принципа "каждый за себя".</w:t>
      </w:r>
    </w:p>
    <w:p w:rsidR="00A92F09" w:rsidRDefault="00A92F09" w:rsidP="00A92F09">
      <w:r>
        <w:t>Философский аспект заключается в определении справедливости в контексте этих двух систем. В социализме справедливость часто определяется как равенство, где каждый имеет доступ к одинаковым ресурсам и возможностям. В капитализме справедливость может трактоваться как вознаграждение за инди</w:t>
      </w:r>
      <w:r>
        <w:t>видуальное усилие и творчество.</w:t>
      </w:r>
    </w:p>
    <w:p w:rsidR="00A92F09" w:rsidRDefault="00A92F09" w:rsidP="00A92F09">
      <w:r>
        <w:t>Однако дебаты о справедливости в этих системах не ограничиваются только этими двумя аспектами. Философия также исследует, какие обязательства имеют богатые к бедным и как обеспечить социальные гарантии в капиталистических обществах. Справедливость в распределении ресурсов также связана с вопросами о человеческом достоинстве, свободе вы</w:t>
      </w:r>
      <w:r>
        <w:t>бора и социальной солидарности.</w:t>
      </w:r>
    </w:p>
    <w:p w:rsidR="00A92F09" w:rsidRDefault="00A92F09" w:rsidP="00A92F09">
      <w:r>
        <w:t>В целом, философия справедливости в распределении ресурсов оставляет множество вопросов и вызовов для обсуждения. Она поднимает важные этические и социальные аспекты, которые оказывают влияние на формирование экономических и политических систем в обществе.</w:t>
      </w:r>
    </w:p>
    <w:p w:rsidR="00A92F09" w:rsidRDefault="00A92F09" w:rsidP="00A92F09">
      <w:r>
        <w:t>Еще одним важным аспектом философии справедливости в распределении ресурсов является вопрос о том, как обеспечить баланс между индивидуальной свободой и социальной справедливостью. В капиталистических системах, где индивидуальная собственность и предпринимательство ценятся, часто возникает дискуссия о том, как предотвратить концентрацию богатства в руках небольшого числа людей и обеспечить б</w:t>
      </w:r>
      <w:r>
        <w:t>олее равномерное распределение.</w:t>
      </w:r>
    </w:p>
    <w:p w:rsidR="00A92F09" w:rsidRDefault="00A92F09" w:rsidP="00A92F09">
      <w:r>
        <w:t>Социализм, с другой стороны, старается минимизировать социальные неравенства, но иногда возникают вопросы о том, как мотивировать индивидуальные усилия, если вознаграждение не зависит от успеха. В этом контексте возникает философский вопрос о справедливост</w:t>
      </w:r>
      <w:r>
        <w:t>и награды за труд и риск.</w:t>
      </w:r>
    </w:p>
    <w:p w:rsidR="00A92F09" w:rsidRDefault="00A92F09" w:rsidP="00A92F09">
      <w:r>
        <w:t>Кроме того, справедливость в распределении ресурсов также связана с моральными обязательствами. Философия исследует, какие долги имеются перед бедными и нуждающимися и как обеспечить доступ к базовым услугам, таким как здравоохра</w:t>
      </w:r>
      <w:r>
        <w:t>нение, образование и жилье.</w:t>
      </w:r>
    </w:p>
    <w:p w:rsidR="00A92F09" w:rsidRPr="00A92F09" w:rsidRDefault="00A92F09" w:rsidP="00A92F09">
      <w:r>
        <w:t xml:space="preserve">Эти вопросы философии справедливости имеют важное значение для формирования экономических и социальных политик в обществе. Они поднимают сложные этические и </w:t>
      </w:r>
      <w:r>
        <w:lastRenderedPageBreak/>
        <w:t>практические аспекты, которые требуют внимательного рассмотрения и обсуждения. В конечном итоге, ответ на вопрос о том, как обеспечить справедливость в распределении ресурсов, зависит от философского взгляда на природу человеческой справедливости, обязательств и общественных ценностей.</w:t>
      </w:r>
      <w:bookmarkEnd w:id="0"/>
    </w:p>
    <w:sectPr w:rsidR="00A92F09" w:rsidRPr="00A9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66"/>
    <w:rsid w:val="00A92F09"/>
    <w:rsid w:val="00B9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BBCA"/>
  <w15:chartTrackingRefBased/>
  <w15:docId w15:val="{047F7118-8F67-4E86-8D16-5905923C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F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2023-09-28T11:19:00Z</dcterms:created>
  <dcterms:modified xsi:type="dcterms:W3CDTF">2023-09-28T11:21:00Z</dcterms:modified>
</cp:coreProperties>
</file>