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50" w:rsidRDefault="000472C7" w:rsidP="000472C7">
      <w:pPr>
        <w:pStyle w:val="1"/>
        <w:jc w:val="center"/>
      </w:pPr>
      <w:r w:rsidRPr="000472C7">
        <w:t>Поведенческая экономика</w:t>
      </w:r>
      <w:r>
        <w:t>:</w:t>
      </w:r>
      <w:r w:rsidRPr="000472C7">
        <w:t xml:space="preserve"> анализ принятия решений и иррационального поведения потребителей и фирм</w:t>
      </w:r>
    </w:p>
    <w:p w:rsidR="000472C7" w:rsidRDefault="000472C7" w:rsidP="000472C7"/>
    <w:p w:rsidR="000472C7" w:rsidRDefault="000472C7" w:rsidP="000472C7">
      <w:bookmarkStart w:id="0" w:name="_GoBack"/>
      <w:r>
        <w:t>Поведенческая экономика является относительно молодой областью экономической науки, которая изучает влияние психологических, социальных и когнитивных факторов на принятие экономических решений. Отличие этой области от традиционной экономики заключается в том, что она признает не всегд</w:t>
      </w:r>
      <w:r>
        <w:t>а рациональное поведение людей.</w:t>
      </w:r>
    </w:p>
    <w:p w:rsidR="000472C7" w:rsidRDefault="000472C7" w:rsidP="000472C7">
      <w:r>
        <w:t>Одним из основных понятий поведенческой экономики является концепция "ограниченной рациональности". Согласно этой идее, люди принимают решения на основе ограниченной информации, времени и когнитивных ресурсов. Это может привести к искажениям в принятии решений, таким как переоценка или недооценка рисков, пренебрежение долгосрочными последствиями в польз</w:t>
      </w:r>
      <w:r>
        <w:t>у краткосрочных выгод и другие.</w:t>
      </w:r>
    </w:p>
    <w:p w:rsidR="000472C7" w:rsidRDefault="000472C7" w:rsidP="000472C7">
      <w:r>
        <w:t>Другой интересный аспект поведенческой экономики - это изучение эффекта "владения". Люди часто оценивают вещь выше, если они являются ее владельцами, что может привести к неэффективным рыночным решениям. Например, продавец может устанавливать слишком высокую цену на свой товар, потому что он переоценивает его стоимо</w:t>
      </w:r>
      <w:r>
        <w:t>сть из-за личной привязанности.</w:t>
      </w:r>
    </w:p>
    <w:p w:rsidR="000472C7" w:rsidRDefault="000472C7" w:rsidP="000472C7">
      <w:r>
        <w:t xml:space="preserve">Поведенческая экономика также рассматривает концепции, такие как "потеря </w:t>
      </w:r>
      <w:proofErr w:type="spellStart"/>
      <w:r>
        <w:t>аверсии</w:t>
      </w:r>
      <w:proofErr w:type="spellEnd"/>
      <w:r>
        <w:t>", когда потеря воспринимается более болезненно, чем аналогичная прибыль, или "эффект якорения", когда первоначальная информация или число необоснованно</w:t>
      </w:r>
      <w:r>
        <w:t xml:space="preserve"> влияют на последующие решения.</w:t>
      </w:r>
    </w:p>
    <w:p w:rsidR="000472C7" w:rsidRDefault="000472C7" w:rsidP="000472C7">
      <w:r>
        <w:t>Особое внимание в этой области уделяется иррациональному поведению фирм. В отличие от традиционной экономической модели, где предполагается, что фирмы всегда действуют рационально, стремясь к максимизации прибыли, в поведенческой экономике признается, что и фирмы, также</w:t>
      </w:r>
      <w:r>
        <w:t>,</w:t>
      </w:r>
      <w:r>
        <w:t xml:space="preserve"> как и индивиды, могут действовать иррационально из-за когнитивных искажений.</w:t>
      </w:r>
    </w:p>
    <w:p w:rsidR="000472C7" w:rsidRDefault="000472C7" w:rsidP="000472C7">
      <w:r>
        <w:t>Кроме вышеупомянутых аспектов, поведенческая экономика активно изучает феномен "отсрочки удовлетворения". Многие люди предпочитают мгновенное удовлетворение, даже если отложенное удовлетворение принесет больше выгод в долгосрочной перспективе. Этот феномен часто используется в маркетинге и рекламе, когда потребителям предлагают мгновенные скидки или бо</w:t>
      </w:r>
      <w:r>
        <w:t>нусы вместо долгосрочных выгод.</w:t>
      </w:r>
    </w:p>
    <w:p w:rsidR="000472C7" w:rsidRDefault="000472C7" w:rsidP="000472C7">
      <w:r>
        <w:t>Также интересной является проблема "парадокса выбора". Чем больше вариантов выбора у потребителя, тем выше вероятность, что он будет чувствовать себя ошеломленным и в итоге не сделает выбор вовсе. В мире, где количество товаров и услуг постоянно растет, понимание этого парадокса становится</w:t>
      </w:r>
      <w:r>
        <w:t xml:space="preserve"> критически важным для бизнеса.</w:t>
      </w:r>
    </w:p>
    <w:p w:rsidR="000472C7" w:rsidRDefault="000472C7" w:rsidP="000472C7">
      <w:r>
        <w:t>Поведенческая экономика также указывает на значимость социальных норм и культурных особенностей в принятии экономических решений. Люди часто следуют социальным нормам даже тогда, когда это противоречит их личным экономическим интересам. Например, в некоторых культурах считается неприемлемым обсуждать заработную плату, что может привести к искажению рынк</w:t>
      </w:r>
      <w:r>
        <w:t>а труда и неравенству в оплате.</w:t>
      </w:r>
    </w:p>
    <w:p w:rsidR="000472C7" w:rsidRDefault="000472C7" w:rsidP="000472C7">
      <w:r>
        <w:t>С</w:t>
      </w:r>
      <w:r>
        <w:t>тоит подчеркнуть, что поведенческая экономика не отрицает основные принципы экономической науки, но дополняет их, вводя в анализ человеческую психологию. Это делает ее неотъемлемой частью современного экономического образования и позволяет лучше понимать сложные процессы принятия решений в реальной жизни.</w:t>
      </w:r>
    </w:p>
    <w:p w:rsidR="000472C7" w:rsidRPr="000472C7" w:rsidRDefault="000472C7" w:rsidP="000472C7">
      <w:r>
        <w:lastRenderedPageBreak/>
        <w:t>В заключение можно сказать, что поведенческая экономика предоставляет глубокое понимание механизмов принятия решений и обогащает наше представление о работе экономических процессов, учитывая человеческую психологию и ее особенности.</w:t>
      </w:r>
      <w:bookmarkEnd w:id="0"/>
    </w:p>
    <w:sectPr w:rsidR="000472C7" w:rsidRPr="0004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50"/>
    <w:rsid w:val="000472C7"/>
    <w:rsid w:val="0071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5D50"/>
  <w15:chartTrackingRefBased/>
  <w15:docId w15:val="{01263FB6-C2B5-40E7-8A63-FFE67D5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2023-09-28T13:16:00Z</dcterms:created>
  <dcterms:modified xsi:type="dcterms:W3CDTF">2023-09-28T13:19:00Z</dcterms:modified>
</cp:coreProperties>
</file>