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46" w:rsidRDefault="00687540" w:rsidP="00687540">
      <w:pPr>
        <w:pStyle w:val="1"/>
        <w:jc w:val="center"/>
      </w:pPr>
      <w:r w:rsidRPr="00687540">
        <w:t>Теория экономических реформ</w:t>
      </w:r>
      <w:r>
        <w:t>:</w:t>
      </w:r>
      <w:r w:rsidRPr="00687540">
        <w:t xml:space="preserve"> опыт и вызовы переходных экономик</w:t>
      </w:r>
    </w:p>
    <w:p w:rsidR="00687540" w:rsidRDefault="00687540" w:rsidP="00687540"/>
    <w:p w:rsidR="00687540" w:rsidRDefault="00687540" w:rsidP="00687540">
      <w:bookmarkStart w:id="0" w:name="_GoBack"/>
      <w:r>
        <w:t>Исследование и анализ экономических реформ в переходных экономиках представляет собой сложную и многогранную задачу, которая охватывает как экономические, так и философские аспекты. Переходные экономики представляют собой страны, которые переходят от централизованной плановой экономической системы к рыночной экономике. Этот процесс изменения экономических институтов и структур оказывает глубокое воздействие на общество, к</w:t>
      </w:r>
      <w:r>
        <w:t>ультуру и философию этих стран.</w:t>
      </w:r>
    </w:p>
    <w:p w:rsidR="00687540" w:rsidRDefault="00687540" w:rsidP="00687540">
      <w:r>
        <w:t>Одним из ключевых аспектов теории экономических реформ является вопрос о целях и мотивах, которые стоят перед такими реформами. Философский анализ может помочь понять, какие ценности и идеологии лежат в основе экономических изменений. Например, некоторые реформы могут быть ориентированы на достижение экономической эффективности и роста, в то время как другие могут придерживаться принципов социаль</w:t>
      </w:r>
      <w:r>
        <w:t>ной справедливости и равенства.</w:t>
      </w:r>
    </w:p>
    <w:p w:rsidR="00687540" w:rsidRDefault="00687540" w:rsidP="00687540">
      <w:r>
        <w:t xml:space="preserve">Опыт переходных экономик также поднимает важные философские вопросы о роли государства в экономике и обществе. Какова должна быть роль государства в регулировании экономики и обеспечении социальной защиты? Какие принципы и ценности должны лежать в основе </w:t>
      </w:r>
      <w:r>
        <w:t>принятия экономических решений?</w:t>
      </w:r>
    </w:p>
    <w:p w:rsidR="00687540" w:rsidRDefault="00687540" w:rsidP="00687540">
      <w:r>
        <w:t>Вызовы, с которыми сталкиваются переходные экономики, также поднимают философские вопросы о времени, изменении и неопределенности. Процесс перехода к рыночной экономике может быть долгим и сложным, и в нем могут возникнуть неожиданные трудности и противоречия. Философский анализ помогает понять, как общество и индивиды воспринимают и адаптируются к этим вы</w:t>
      </w:r>
      <w:r>
        <w:t>зовам.</w:t>
      </w:r>
    </w:p>
    <w:p w:rsidR="00687540" w:rsidRDefault="00687540" w:rsidP="00687540">
      <w:r>
        <w:t>Важным аспектом теории экономических реформ является также вопрос о социокультурных и моральных изменениях. Как изменяются ценности и нормы поведения в переходных экономиках? Как влияют экономические реформы на культурное наследие и идентичность на</w:t>
      </w:r>
      <w:r>
        <w:t>ции?</w:t>
      </w:r>
    </w:p>
    <w:p w:rsidR="00687540" w:rsidRDefault="00687540" w:rsidP="00687540">
      <w:r>
        <w:t>Итак, теория экономических реформ в переходных экономиках представляет собой важную исследовательскую область, которая объединяет экономические, социологические и философские аспекты. Анализ целей, мотивов, вызовов и социокультурных изменений, связанных с экономическими реформами, позволяет получить более глубокое понимание этого сложного процесса и его влияния на общество и философию.</w:t>
      </w:r>
    </w:p>
    <w:p w:rsidR="00687540" w:rsidRDefault="00687540" w:rsidP="00687540">
      <w:r>
        <w:t>Философия экономических реформ также поднимает вопросы об этике и справедливости. В процессе перехода к рыночной экономике могут возникнуть этические дилеммы, связанные с распределением ресурсов, социальной ответственностью и справедливостью. Философский анализ позволяет выявить эти этические аспекты и поискать баланс между экономической эффективностью и социальной справе</w:t>
      </w:r>
      <w:r>
        <w:t>дливостью.</w:t>
      </w:r>
    </w:p>
    <w:p w:rsidR="00687540" w:rsidRDefault="00687540" w:rsidP="00687540">
      <w:r>
        <w:t>Одним из ключевых философских вопросов в контексте экономических реформ является вопрос о свободе и выборе индивида. Рыночная экономика предполагает большую степень экономической свободы и выбора для граждан. Однако это также может создавать неравенство и вызывать вопросы о социальной справедливости. Философский анализ помогает исследовать эти конфликты между индивидуальной св</w:t>
      </w:r>
      <w:r>
        <w:t>ободой и социальным равенством.</w:t>
      </w:r>
    </w:p>
    <w:p w:rsidR="00687540" w:rsidRDefault="00687540" w:rsidP="00687540">
      <w:r>
        <w:t xml:space="preserve">Важной философской темой в контексте экономических реформ является вопрос о устойчивом развитии. Как обеспечить экономический рост, не нарушая природные ресурсы и окружающую </w:t>
      </w:r>
      <w:r>
        <w:lastRenderedPageBreak/>
        <w:t>среду? Как сохранить баланс между экономическими потребностями и охраной природы? Философия устойчивого развития предоставляет инструменты для размышления над этими вопро</w:t>
      </w:r>
      <w:r>
        <w:t>сами.</w:t>
      </w:r>
    </w:p>
    <w:p w:rsidR="00687540" w:rsidRPr="00687540" w:rsidRDefault="00687540" w:rsidP="00687540">
      <w:r>
        <w:t>Таким образом, философия экономических реформ в переходных экономиках позволяет провести глубокий анализ различных аспектов этого сложного процесса. Она помогает понять цели, мотивы, этические аспекты, вызовы и последствия экономических реформ, а также найти баланс между различными интересами и ценностями. Этот философский анализ играет важную роль в формировании стратегий экономического развития и в создании более справедливого и устойчивого общества.</w:t>
      </w:r>
      <w:bookmarkEnd w:id="0"/>
    </w:p>
    <w:sectPr w:rsidR="00687540" w:rsidRPr="0068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46"/>
    <w:rsid w:val="00687540"/>
    <w:rsid w:val="008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B486"/>
  <w15:chartTrackingRefBased/>
  <w15:docId w15:val="{F72C8DDB-A5A1-4F4F-8B52-9C3CD42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2023-09-29T10:15:00Z</dcterms:created>
  <dcterms:modified xsi:type="dcterms:W3CDTF">2023-09-29T10:19:00Z</dcterms:modified>
</cp:coreProperties>
</file>