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59" w:rsidRDefault="001E7848" w:rsidP="001E7848">
      <w:pPr>
        <w:pStyle w:val="1"/>
        <w:jc w:val="center"/>
      </w:pPr>
      <w:r w:rsidRPr="001E7848">
        <w:t>Теория регулирования рынков</w:t>
      </w:r>
      <w:r>
        <w:t>:</w:t>
      </w:r>
      <w:r w:rsidRPr="001E7848">
        <w:t xml:space="preserve"> роль антимонопольной политики и защиты потребителей</w:t>
      </w:r>
    </w:p>
    <w:p w:rsidR="001E7848" w:rsidRDefault="001E7848" w:rsidP="001E7848"/>
    <w:p w:rsidR="001E7848" w:rsidRDefault="001E7848" w:rsidP="001E7848">
      <w:bookmarkStart w:id="0" w:name="_GoBack"/>
      <w:r>
        <w:t>Теория регулирования рынков представляет собой комплекс идей и методов, направленных на обеспечение эффективного функционирования рыночной экономики. Эффективность рынка, как правило, оценивается по степени конкуренции и возможности предоставления товаров и услуг по наилучшим ценам. Однако в реальной экономике могут возникать различные искажения, такие как монополии, олигополии или асимметрия информации, которые нарушают</w:t>
      </w:r>
      <w:r>
        <w:t xml:space="preserve"> естественное равновесие рынка.</w:t>
      </w:r>
    </w:p>
    <w:p w:rsidR="001E7848" w:rsidRDefault="001E7848" w:rsidP="001E7848">
      <w:r>
        <w:t xml:space="preserve">Антимонопольная политика играет ключевую роль в обеспечении конкуренции на рынке. Основная цель антимонопольного регулирования - предотвратить или корректировать ситуации, когда одна или несколько компаний получают чрезмерное влияние на рынке, что может привести к высоким ценам, снижению качества товаров и услуг и затруднению доступа новых игроков к рынку. Антимонопольные органы осуществляют контроль над слияниями и поглощениями, а также </w:t>
      </w:r>
      <w:proofErr w:type="spellStart"/>
      <w:r>
        <w:t>мониторят</w:t>
      </w:r>
      <w:proofErr w:type="spellEnd"/>
      <w:r>
        <w:t xml:space="preserve"> действия крупных компаний, чтобы предотвратить </w:t>
      </w:r>
      <w:proofErr w:type="spellStart"/>
      <w:r>
        <w:t>антиконкурент</w:t>
      </w:r>
      <w:r>
        <w:t>ные</w:t>
      </w:r>
      <w:proofErr w:type="spellEnd"/>
      <w:r>
        <w:t xml:space="preserve"> практики.</w:t>
      </w:r>
    </w:p>
    <w:p w:rsidR="001E7848" w:rsidRDefault="001E7848" w:rsidP="001E7848">
      <w:r>
        <w:t>Защита прав потребителей также является важной составляющей регулирования рынков. Если потребители не обладают достаточной информацией о товарах или услугах</w:t>
      </w:r>
      <w:r>
        <w:t>,</w:t>
      </w:r>
      <w:r>
        <w:t xml:space="preserve"> или сталкиваются с дезинформацией, это может привести к искажению рыночных сигналов. Регулирование в этом контексте направлено на обеспечение прозрачности, честности и безопасности для потребителей. Законодательство о защите прав потребителей часто включает в себя правила о рекламе, обязательствах продавцов и правах потребителей на возвра</w:t>
      </w:r>
      <w:r>
        <w:t>т или замену товаров.</w:t>
      </w:r>
    </w:p>
    <w:p w:rsidR="001E7848" w:rsidRDefault="001E7848" w:rsidP="001E7848">
      <w:r>
        <w:t>Тем не менее, необходимо отметить, что регулирование рынков не всегда беспристрастно и может иметь как положительные, так и отрицательные последствия. Перерегулирование может подавлять предпринимательскую активность, замедлять инновации и увеличивать издержки для бизнеса. С другой стороны, недостаточное регулирование может дать возможность для монопольного поведения, ведущего к потере благополучия потреб</w:t>
      </w:r>
      <w:r>
        <w:t>ителей и неэффективности рынка.</w:t>
      </w:r>
    </w:p>
    <w:p w:rsidR="001E7848" w:rsidRDefault="001E7848" w:rsidP="001E7848">
      <w:r>
        <w:t xml:space="preserve">Также важно учитывать социокультурные аспекты регулирования. В разных странах и культурах восприятие роли государства в экономике, а также уровня защиты потребителей, может существенно отличаться. Это делает регулирование рынков в </w:t>
      </w:r>
      <w:proofErr w:type="spellStart"/>
      <w:r>
        <w:t>глобализированной</w:t>
      </w:r>
      <w:proofErr w:type="spellEnd"/>
      <w:r>
        <w:t xml:space="preserve"> экономике особенно сложным процессом, требующим международного сотрудничества и у</w:t>
      </w:r>
      <w:r>
        <w:t>чета региональных особенностей.</w:t>
      </w:r>
    </w:p>
    <w:p w:rsidR="001E7848" w:rsidRDefault="001E7848" w:rsidP="001E7848">
      <w:r>
        <w:t xml:space="preserve">Кроме того, в эпоху </w:t>
      </w:r>
      <w:proofErr w:type="spellStart"/>
      <w:r>
        <w:t>цифровизации</w:t>
      </w:r>
      <w:proofErr w:type="spellEnd"/>
      <w:r>
        <w:t xml:space="preserve"> и технологического прогресса возникают новые вызовы для регулирования. Электронная коммерция, </w:t>
      </w:r>
      <w:proofErr w:type="spellStart"/>
      <w:r>
        <w:t>блокчейн</w:t>
      </w:r>
      <w:proofErr w:type="spellEnd"/>
      <w:r>
        <w:t xml:space="preserve">, искусственный интеллект и большие данные меняют ландшафт традиционных рынков, что требует адаптации систем </w:t>
      </w:r>
      <w:r>
        <w:t>регулирования к новым условиям.</w:t>
      </w:r>
    </w:p>
    <w:p w:rsidR="001E7848" w:rsidRDefault="001E7848" w:rsidP="001E7848">
      <w:r>
        <w:t>В итоге, регулирование рынков требует баланса между интересами бизнеса, потребителей и государства. Основной задачей регулирующих органов является создание условий для справедливой конкуренции, стимулирование экономического роста и защита прав потребителей. Но для достижения этих целей необходим глубокий анализ, предвидение потенциальных проблем и гибкость в принятии решений.</w:t>
      </w:r>
    </w:p>
    <w:p w:rsidR="001E7848" w:rsidRPr="001E7848" w:rsidRDefault="001E7848" w:rsidP="001E7848">
      <w:r>
        <w:t xml:space="preserve">В заключение, регулирование рынков представляет собой сложный и многогранный процесс, цель которого - обеспечить равные условия для всех участников рынка и защитить интересы потребителей. Антимонопольная политика и защита прав потребителей являются двумя </w:t>
      </w:r>
      <w:r>
        <w:lastRenderedPageBreak/>
        <w:t>ключевыми элементами этой системы, обеспечивая баланс интересов всех сторон и способствуя созданию эффективной и инновационной экономической среды.</w:t>
      </w:r>
      <w:bookmarkEnd w:id="0"/>
    </w:p>
    <w:sectPr w:rsidR="001E7848" w:rsidRPr="001E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59"/>
    <w:rsid w:val="001E7848"/>
    <w:rsid w:val="00B5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6A12"/>
  <w15:chartTrackingRefBased/>
  <w15:docId w15:val="{556D701C-2163-4E74-8B72-DDEDEBE7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8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2023-09-29T17:08:00Z</dcterms:created>
  <dcterms:modified xsi:type="dcterms:W3CDTF">2023-09-29T17:10:00Z</dcterms:modified>
</cp:coreProperties>
</file>