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3FC" w:rsidRDefault="002E15CF" w:rsidP="002E15CF">
      <w:pPr>
        <w:pStyle w:val="1"/>
        <w:jc w:val="center"/>
      </w:pPr>
      <w:r w:rsidRPr="002E15CF">
        <w:t>Экономический анализ корпоративной социальной ответственности (CSR)</w:t>
      </w:r>
      <w:r>
        <w:t>:</w:t>
      </w:r>
      <w:r w:rsidRPr="002E15CF">
        <w:t xml:space="preserve"> влияние на финансовую производительность компаний</w:t>
      </w:r>
    </w:p>
    <w:p w:rsidR="002E15CF" w:rsidRDefault="002E15CF" w:rsidP="002E15CF"/>
    <w:p w:rsidR="002E15CF" w:rsidRDefault="002E15CF" w:rsidP="002E15CF">
      <w:bookmarkStart w:id="0" w:name="_GoBack"/>
      <w:r>
        <w:t>Корпоративная социальная ответственность (CSR) стала важной частью современного бизнес-дискурса. Это концепция, по которой компании добровольно решают вкладываться в социальное и экологическое развитие, идя за рамки минимальных требований законодательства.</w:t>
      </w:r>
    </w:p>
    <w:p w:rsidR="002E15CF" w:rsidRDefault="002E15CF" w:rsidP="002E15CF">
      <w:r>
        <w:t>В последние десятилетия многие исследования были направлены на изучение влияния CSR на финансовую производительность компаний. Некоторые исследования указывают на положительную корреляцию между социальной ответственностью и финансовой производительностью, подчеркивая, что инвесторы все больше ценят компании, которые принимают участие в</w:t>
      </w:r>
      <w:r>
        <w:t xml:space="preserve"> деятельности, связанной с CSR.</w:t>
      </w:r>
    </w:p>
    <w:p w:rsidR="002E15CF" w:rsidRDefault="002E15CF" w:rsidP="002E15CF">
      <w:r>
        <w:t>Однако другие исследования приходят к выводу, что вложения в CSR могут не всегда приводить к немедленным финансовым выгодам, особенно в краткосрочной перспективе. Тем не менее, долгосрочные преимущества, такие как укрепление репутации бренда, улучшение отношений с заинтересованными сторонами и сокращение рисков, могут привести к повышенной финансовой производительности в долгосрочной перспективе</w:t>
      </w:r>
      <w:r>
        <w:t>.</w:t>
      </w:r>
    </w:p>
    <w:p w:rsidR="002E15CF" w:rsidRDefault="002E15CF" w:rsidP="002E15CF">
      <w:r>
        <w:t>Важно также учитывать отраслевые различия. В некоторых отраслях вложения в CSR могут привести к более быстрым и очевидным финансовым результатам, чем в других. Кроме того, роль региональных и культурных особенностей не может быть проигнорирована, так как восприятие и понимание CSR может сильно различаться в разных странах и регионах.</w:t>
      </w:r>
    </w:p>
    <w:p w:rsidR="002E15CF" w:rsidRDefault="002E15CF" w:rsidP="002E15CF">
      <w:r>
        <w:t>Кроме непосредственного влияния на финансовую производительность, CSR также играет ключевую роль в формировании корпоративной культуры. Компании, активно применяющие принципы социальной ответственности, часто отмечают повышенную лояльность сотрудников и привлекательность для потенциальных кадров. Исследования показывают, что молодое поколение работников стремится работать в компаниях, которые демонстрируют социаль</w:t>
      </w:r>
      <w:r>
        <w:t>ное и экологическое вовлечение.</w:t>
      </w:r>
    </w:p>
    <w:p w:rsidR="002E15CF" w:rsidRDefault="002E15CF" w:rsidP="002E15CF">
      <w:r>
        <w:t>Также стоит упомянуть роль CSR в отношениях с клиентами и потребителями. В условиях современного рынка потребители все чаще делают выбор в пользу брендов, которые проявляют социальную ответственность. Это стимулирует компании усиливать свои усилия в этом направлении, видя в этом не только этическую сто</w:t>
      </w:r>
      <w:r>
        <w:t>рону, но и коммерческую выгоду.</w:t>
      </w:r>
    </w:p>
    <w:p w:rsidR="002E15CF" w:rsidRDefault="002E15CF" w:rsidP="002E15CF">
      <w:r>
        <w:t>Однако стоит отметить, что не все практики CSR приводят к позитивным результатам. Некоторые критики указывают на "зеленый пиар" или поверхностное применение принципов социальной ответственности компаниями с целью улучшения имиджа без реального вклада в решение соци</w:t>
      </w:r>
      <w:r>
        <w:t>альных и экологических проблем.</w:t>
      </w:r>
    </w:p>
    <w:p w:rsidR="002E15CF" w:rsidRDefault="002E15CF" w:rsidP="002E15CF">
      <w:r>
        <w:t>Таким образом, для достижения реальных результатов в рамках CSR компаниям необходимо строить свои стратегии на искреннем желании вносить изменения, а также привлекать к этому процессу всех заинтересованных сторон: от сотрудников до партнеров и потребителей. Только комплексный и системный подход позволит корпоративной социальной ответственности стать настоящим драйвером экономического роста и устойчивого развития бизнеса.</w:t>
      </w:r>
    </w:p>
    <w:p w:rsidR="002E15CF" w:rsidRPr="002E15CF" w:rsidRDefault="002E15CF" w:rsidP="002E15CF">
      <w:r>
        <w:t>В заключение, хотя существует множество дискуссий и исследований на тему взаимосвязи между CSR и финансовой производительностью, однозначный вывод сделать сложно. Несмотря на это, многие крупные корпорации продолжают инвестировать в CSR, видя в этом стратегическое преимущество и возможность улучшить свой общественный имидж.</w:t>
      </w:r>
      <w:bookmarkEnd w:id="0"/>
    </w:p>
    <w:sectPr w:rsidR="002E15CF" w:rsidRPr="002E1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3FC"/>
    <w:rsid w:val="002E15CF"/>
    <w:rsid w:val="0067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60A4"/>
  <w15:chartTrackingRefBased/>
  <w15:docId w15:val="{E07D5823-E5FA-4E78-9822-E592BC6D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15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5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2023-09-29T17:18:00Z</dcterms:created>
  <dcterms:modified xsi:type="dcterms:W3CDTF">2023-09-29T17:20:00Z</dcterms:modified>
</cp:coreProperties>
</file>