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26" w:rsidRDefault="00E93F13" w:rsidP="00E93F13">
      <w:pPr>
        <w:pStyle w:val="1"/>
        <w:jc w:val="center"/>
      </w:pPr>
      <w:r w:rsidRPr="00E93F13">
        <w:t xml:space="preserve">Теория экономических </w:t>
      </w:r>
      <w:proofErr w:type="spellStart"/>
      <w:r w:rsidRPr="00E93F13">
        <w:t>буль</w:t>
      </w:r>
      <w:proofErr w:type="spellEnd"/>
      <w:r w:rsidRPr="00E93F13">
        <w:t xml:space="preserve"> и кризисов на финансовых рынках</w:t>
      </w:r>
    </w:p>
    <w:p w:rsidR="00E93F13" w:rsidRDefault="00E93F13" w:rsidP="00E93F13"/>
    <w:p w:rsidR="00E93F13" w:rsidRDefault="00E93F13" w:rsidP="00E93F13">
      <w:bookmarkStart w:id="0" w:name="_GoBack"/>
      <w:r>
        <w:t>Финансовые рынки отличаются высокой динамичностью и переменчивостью, и в их развитии можно выделить периоды активного роста (</w:t>
      </w:r>
      <w:proofErr w:type="spellStart"/>
      <w:r>
        <w:t>були</w:t>
      </w:r>
      <w:proofErr w:type="spellEnd"/>
      <w:r>
        <w:t xml:space="preserve">) и резких спадов (кризисы). Понимание механизмов формирования и развития экономических </w:t>
      </w:r>
      <w:proofErr w:type="spellStart"/>
      <w:r>
        <w:t>булей</w:t>
      </w:r>
      <w:proofErr w:type="spellEnd"/>
      <w:r>
        <w:t xml:space="preserve"> и кризисов позволяет участникам рынка прогнозировать и адаптироваться к меняющимся условиям, а государственным регуляторам – принимать м</w:t>
      </w:r>
      <w:r>
        <w:t>еры для стабилизации экономики.</w:t>
      </w:r>
    </w:p>
    <w:p w:rsidR="00E93F13" w:rsidRDefault="00E93F13" w:rsidP="00E93F13">
      <w:r>
        <w:t xml:space="preserve">Экономические </w:t>
      </w:r>
      <w:proofErr w:type="spellStart"/>
      <w:r>
        <w:t>були</w:t>
      </w:r>
      <w:proofErr w:type="spellEnd"/>
      <w:r>
        <w:t xml:space="preserve"> характеризуются периодом повышенного оптимизма, когда активы быстро растут в цене, инвесторы активно вкладывают средства, ожидая дальнейшего роста, и доверие к рынку находится на высоком уровне. Однако такой рост зачастую не поддерживается реальной экономической базой и может быть вызван различными факторами, такими как низкие процентные ставки, избыточное кредитование или нерац</w:t>
      </w:r>
      <w:r>
        <w:t>иональное поведение инвесторов.</w:t>
      </w:r>
    </w:p>
    <w:p w:rsidR="00E93F13" w:rsidRDefault="00E93F13" w:rsidP="00E93F13">
      <w:r>
        <w:t>С другой стороны, экономические кризисы на финансовых рынках проявляются в резком падении цен на активы, массовом выводе инвестиций и паническом настрое инвесторов. Кризисы могут возникать из-за макроэкономических факторов, таких как инфляция или рецессия, либо из-за событий на финансовых рынках, например, из-за падения ключевых банк</w:t>
      </w:r>
      <w:r>
        <w:t>ов или крупных корпораций.</w:t>
      </w:r>
    </w:p>
    <w:p w:rsidR="00E93F13" w:rsidRDefault="00E93F13" w:rsidP="00E93F13">
      <w:r>
        <w:t xml:space="preserve">Многие экономисты считают, что </w:t>
      </w:r>
      <w:proofErr w:type="spellStart"/>
      <w:r>
        <w:t>були</w:t>
      </w:r>
      <w:proofErr w:type="spellEnd"/>
      <w:r>
        <w:t xml:space="preserve"> и кризисы являются неотъемлемой частью рыночной экономики, так как они отражают колебания экономической активности и изменения настроений участников рынка. Тем не менее, для минимизации негативного воздействия кризисов на экономику необходим активный мониторинг финансовых рынков, прозрачность и открытость информации, а также эффективная антимонопольная и финансовая регуляция.</w:t>
      </w:r>
    </w:p>
    <w:p w:rsidR="00E93F13" w:rsidRDefault="00E93F13" w:rsidP="00E93F13">
      <w:r>
        <w:t>Дополнительно следует отметить, что финансовые рынки оказываются под воздействием множества внешних и внутренних факторов. Глобализация экономики, международные экономические взаимосвязи и информационные технологии ускоряют распространение как позитивных, так и негативных тенденций на</w:t>
      </w:r>
      <w:r>
        <w:t xml:space="preserve"> мировых финансовых площадках. </w:t>
      </w:r>
    </w:p>
    <w:p w:rsidR="00E93F13" w:rsidRDefault="00E93F13" w:rsidP="00E93F13">
      <w:r>
        <w:t xml:space="preserve">Важную роль в формировании экономических </w:t>
      </w:r>
      <w:proofErr w:type="spellStart"/>
      <w:r>
        <w:t>буль</w:t>
      </w:r>
      <w:proofErr w:type="spellEnd"/>
      <w:r>
        <w:t xml:space="preserve"> играют психологические факторы. Ожидание роста может приводить к избыточному оптимизму инвесторов, что, в свою очередь, ведет к необоснованному повышению цен на активы. В моменты пика </w:t>
      </w:r>
      <w:proofErr w:type="spellStart"/>
      <w:r>
        <w:t>були</w:t>
      </w:r>
      <w:proofErr w:type="spellEnd"/>
      <w:r>
        <w:t xml:space="preserve"> многие участники рынка игнорируют риски, полагаясь на </w:t>
      </w:r>
      <w:r>
        <w:t>непрерывное увеличение прибыли.</w:t>
      </w:r>
    </w:p>
    <w:p w:rsidR="00E93F13" w:rsidRDefault="00E93F13" w:rsidP="00E93F13">
      <w:r>
        <w:t>Однако, как показывает практика, длительное сохранение такой тенденции невозможно. Переоценка активов и высокая зависимость от заемных средств могут привести к ко</w:t>
      </w:r>
      <w:r>
        <w:t xml:space="preserve">ррекции и даже краху на рынке. </w:t>
      </w:r>
    </w:p>
    <w:p w:rsidR="00E93F13" w:rsidRDefault="00E93F13" w:rsidP="00E93F13">
      <w:r>
        <w:t>Анализ прошлых финансовых кризисов показывает, что они часто были связаны с нарушением принципов прозрачности и корпоративного управления, а также с недостатками в регулятивной политике. Поэтому для предотвращения будущих кризисов и стабилизации экономики необходима не только строгая монетарная политика, но и комплекс мер, направленных на усиление финанс</w:t>
      </w:r>
      <w:r>
        <w:t>ового контроля и регулирования.</w:t>
      </w:r>
    </w:p>
    <w:p w:rsidR="00E93F13" w:rsidRPr="00E93F13" w:rsidRDefault="00E93F13" w:rsidP="00E93F13">
      <w:r>
        <w:t xml:space="preserve">В заключение следует подчеркнуть, что понимание механизмов и причин возникновения экономических </w:t>
      </w:r>
      <w:proofErr w:type="spellStart"/>
      <w:r>
        <w:t>буль</w:t>
      </w:r>
      <w:proofErr w:type="spellEnd"/>
      <w:r>
        <w:t xml:space="preserve"> и кризисов на финансовых рынках позволяет разрабатывать стратегии для смягчения их последствий, а также выстраивать более устойчивую и </w:t>
      </w:r>
      <w:proofErr w:type="spellStart"/>
      <w:r>
        <w:t>резилиентную</w:t>
      </w:r>
      <w:proofErr w:type="spellEnd"/>
      <w:r>
        <w:t xml:space="preserve"> экономическую систему.</w:t>
      </w:r>
      <w:bookmarkEnd w:id="0"/>
    </w:p>
    <w:sectPr w:rsidR="00E93F13" w:rsidRPr="00E9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26"/>
    <w:rsid w:val="00B57226"/>
    <w:rsid w:val="00E9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39F62"/>
  <w15:chartTrackingRefBased/>
  <w15:docId w15:val="{68F2A26B-2D64-48E2-A423-832AA466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2023-09-29T17:21:00Z</dcterms:created>
  <dcterms:modified xsi:type="dcterms:W3CDTF">2023-09-29T17:24:00Z</dcterms:modified>
</cp:coreProperties>
</file>