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B03" w:rsidRDefault="00FC4B00" w:rsidP="00FC4B00">
      <w:pPr>
        <w:pStyle w:val="1"/>
        <w:jc w:val="center"/>
      </w:pPr>
      <w:r w:rsidRPr="00FC4B00">
        <w:t>Экологические аспекты использования альтернативных топлив</w:t>
      </w:r>
    </w:p>
    <w:p w:rsidR="00FC4B00" w:rsidRDefault="00FC4B00" w:rsidP="00FC4B00"/>
    <w:p w:rsidR="00FC4B00" w:rsidRDefault="00FC4B00" w:rsidP="00FC4B00">
      <w:bookmarkStart w:id="0" w:name="_GoBack"/>
      <w:r>
        <w:t>Экологические аспекты использования альтернативных топлив стали особенно актуальными на фоне постоянно растущего экологического кризиса и потребности в снижении выбросов парниковых газов. Альтернативные источники энергии представляют собой потенциальную замену традиционным ископаемым топливам</w:t>
      </w:r>
      <w:r>
        <w:t>, таким как уголь, нефть и газ.</w:t>
      </w:r>
    </w:p>
    <w:p w:rsidR="00FC4B00" w:rsidRDefault="00FC4B00" w:rsidP="00FC4B00">
      <w:proofErr w:type="spellStart"/>
      <w:r>
        <w:t>Биотопливо</w:t>
      </w:r>
      <w:proofErr w:type="spellEnd"/>
      <w:r>
        <w:t xml:space="preserve">, получаемое из растительных и животных источников, считается одним из наиболее перспективных видов альтернативного топлива. Его преимуществом является </w:t>
      </w:r>
      <w:proofErr w:type="spellStart"/>
      <w:r>
        <w:t>возобновляемость</w:t>
      </w:r>
      <w:proofErr w:type="spellEnd"/>
      <w:r>
        <w:t xml:space="preserve"> исходных материалов и отсутствие выбросов серы при сгорании. Однако процесс производства </w:t>
      </w:r>
      <w:proofErr w:type="spellStart"/>
      <w:r>
        <w:t>биотоплива</w:t>
      </w:r>
      <w:proofErr w:type="spellEnd"/>
      <w:r>
        <w:t xml:space="preserve"> может сопровождаться дополнительным пот</w:t>
      </w:r>
      <w:r>
        <w:t>реблением ресурсов и выбросами.</w:t>
      </w:r>
    </w:p>
    <w:p w:rsidR="00FC4B00" w:rsidRDefault="00FC4B00" w:rsidP="00FC4B00">
      <w:r>
        <w:t>Электроэнергия, используемая для подзарядки электромобилей, может производиться из различных источников, включая ветряную, солнечную и гидроэнергию. Эти источники являются экологически чистыми и помогают снизить уровень загрязнения воздуха. Однако важно учитывать экологический след от производства</w:t>
      </w:r>
      <w:r>
        <w:t xml:space="preserve"> аккумуляторов и их утилизации.</w:t>
      </w:r>
    </w:p>
    <w:p w:rsidR="00FC4B00" w:rsidRDefault="00FC4B00" w:rsidP="00FC4B00">
      <w:r>
        <w:t>Водородное топливо, получаемое из воды, также представляет собой привлекательный источник альтернативной энергии. Водородные топливные элементы выделяют только воду при работе, что делает их экологически безопасными. Однако вопросы производства, хранения и транспортировки водорода остаются сложными и требу</w:t>
      </w:r>
      <w:r>
        <w:t>ют дополнительных исследований.</w:t>
      </w:r>
    </w:p>
    <w:p w:rsidR="00FC4B00" w:rsidRDefault="00FC4B00" w:rsidP="00FC4B00">
      <w:r>
        <w:t>Газовое топливо, в частности сжиженный природный газ, является еще одним видом альтернативного топлива. При его сгорании выбросы вредных веществ существенно меньше, чем у традиционных ископаемых топлив. Тем не менее, добыча и транспортировка газа также имеют свои экологические риски.</w:t>
      </w:r>
    </w:p>
    <w:p w:rsidR="00FC4B00" w:rsidRDefault="00FC4B00" w:rsidP="00FC4B00">
      <w:r>
        <w:t>Переход на альтернативные топлива имеет не только экологическую, но и экономическую выгоду. Во многих странах активно стимулируется разработка и внедрение новых технологий в области альтернативной энергетики через государственные субсидии и налоговые льготы. Это способствует привлечению инвестиций в сектор, созданию новых рабочих мест и р</w:t>
      </w:r>
      <w:r>
        <w:t>азвитию национальной экономики.</w:t>
      </w:r>
    </w:p>
    <w:p w:rsidR="00FC4B00" w:rsidRDefault="00FC4B00" w:rsidP="00FC4B00">
      <w:r>
        <w:t>Тем не менее, внедрение новых технологий также встречает определенные трудности. Одним из них является инфраструктурная недостаточность. Например, для электромобилей необходимо строительство обширной сети зарядных станций, а для газового топ</w:t>
      </w:r>
      <w:r>
        <w:t>лива – газозаправочных станций.</w:t>
      </w:r>
    </w:p>
    <w:p w:rsidR="00FC4B00" w:rsidRDefault="00FC4B00" w:rsidP="00FC4B00">
      <w:r>
        <w:t>Еще одной проблемой является социокультурный барьер. Многие люди привыкли к традиционным источникам энергии и воспринимают нововведения с опаской или скепсисом. Процесс адаптации к новому виду топлива может занять длительное время и потребовать информационных кампаний и о</w:t>
      </w:r>
      <w:r>
        <w:t>бразовательных программ.</w:t>
      </w:r>
    </w:p>
    <w:p w:rsidR="00FC4B00" w:rsidRDefault="00FC4B00" w:rsidP="00FC4B00">
      <w:r>
        <w:t>Также следует учитывать экологические аспекты производства оборудования для использования альтернативных топлив. Например, добыча лития для аккумуляторов электромобилей может негативно влиять на окружающую среду, если она проводится без соответств</w:t>
      </w:r>
      <w:r>
        <w:t>ующих экологических стандартов.</w:t>
      </w:r>
    </w:p>
    <w:p w:rsidR="00FC4B00" w:rsidRDefault="00FC4B00" w:rsidP="00FC4B00">
      <w:r>
        <w:t xml:space="preserve">Однако, несмотря на все трудности, глобальная тенденция к переходу на экологически чистые источники энергии набирает обороты. Многие страны усиливают исследования в этой области и активизируют меры по снижению зависимости от ископаемых топлив. В долгосрочной </w:t>
      </w:r>
      <w:r>
        <w:lastRenderedPageBreak/>
        <w:t>перспективе это не только поможет предотвратить экологические катастрофы, но и создаст основу для устойчивого развития экономики в гармонии с природой.</w:t>
      </w:r>
    </w:p>
    <w:p w:rsidR="00FC4B00" w:rsidRPr="00FC4B00" w:rsidRDefault="00FC4B00" w:rsidP="00FC4B00">
      <w:r>
        <w:t xml:space="preserve">В заключение следует отметить, что выбор и использование альтернативных топлив должны основываться на всестороннем анализе их экологического воздействия на окружающую среду. Несмотря на многие преимущества, переход на альтернативные источники энергии требует комплексного подхода и глубокого понимания всех связанных </w:t>
      </w:r>
      <w:proofErr w:type="gramStart"/>
      <w:r>
        <w:t>с этим вопросов</w:t>
      </w:r>
      <w:proofErr w:type="gramEnd"/>
      <w:r>
        <w:t>.</w:t>
      </w:r>
      <w:bookmarkEnd w:id="0"/>
    </w:p>
    <w:sectPr w:rsidR="00FC4B00" w:rsidRPr="00FC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03"/>
    <w:rsid w:val="00073B03"/>
    <w:rsid w:val="00FC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9E3F"/>
  <w15:chartTrackingRefBased/>
  <w15:docId w15:val="{9A9EDCA2-BAC1-4585-A427-42A0B064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4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B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2023-09-30T04:42:00Z</dcterms:created>
  <dcterms:modified xsi:type="dcterms:W3CDTF">2023-09-30T04:44:00Z</dcterms:modified>
</cp:coreProperties>
</file>