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D21" w:rsidRDefault="0006075A" w:rsidP="0006075A">
      <w:pPr>
        <w:pStyle w:val="1"/>
        <w:jc w:val="center"/>
      </w:pPr>
      <w:r w:rsidRPr="0006075A">
        <w:t>Эффективные методы регулирования численности диких животных</w:t>
      </w:r>
    </w:p>
    <w:p w:rsidR="0006075A" w:rsidRDefault="0006075A" w:rsidP="0006075A"/>
    <w:p w:rsidR="0006075A" w:rsidRDefault="0006075A" w:rsidP="0006075A">
      <w:bookmarkStart w:id="0" w:name="_GoBack"/>
      <w:r>
        <w:t>Регулирование численности диких животных является ключевой задачей экологии и природопользования. Это особенно важно в условиях, когда естественные экосистемы подвергаются давлению со стороны человека, и когда некоторые виды животных либо чрезмерно размножа</w:t>
      </w:r>
      <w:r>
        <w:t>ются, либо, наоборот, исчезают.</w:t>
      </w:r>
    </w:p>
    <w:p w:rsidR="0006075A" w:rsidRDefault="0006075A" w:rsidP="0006075A">
      <w:r>
        <w:t>Одним из наиболее известных и широко используемых методов регулирования численности диких животных является охота. Во многих странах проводятся сезонные охотничьи сезоны, в течение которых разрешается отстрел определенного количества животных. Однако этот метод требует тщательного планирования и контроля, чтобы избежать</w:t>
      </w:r>
      <w:r>
        <w:t xml:space="preserve"> чрезмерного убийства животных.</w:t>
      </w:r>
    </w:p>
    <w:p w:rsidR="0006075A" w:rsidRDefault="0006075A" w:rsidP="0006075A">
      <w:r>
        <w:t>Вторым методом является создание природных заповедников и национальных парков. В этих зонах животным предоставляется убежище, где они могут жить и размножаться в естественных условиях, бе</w:t>
      </w:r>
      <w:r>
        <w:t xml:space="preserve">з человеческого вмешательства. </w:t>
      </w:r>
    </w:p>
    <w:p w:rsidR="0006075A" w:rsidRDefault="0006075A" w:rsidP="0006075A">
      <w:r>
        <w:t>Третьим методом является переселение животных. Этот метод может быть использован, когда популяция определенного вида становится слишком велика в одной местности, и существует риск их гибели из-за нехватки ресурсов. В таких случаях животных переносят в другие районы, где они могут на</w:t>
      </w:r>
      <w:r>
        <w:t>йти больше пищи и пространства.</w:t>
      </w:r>
    </w:p>
    <w:p w:rsidR="0006075A" w:rsidRDefault="0006075A" w:rsidP="0006075A">
      <w:r>
        <w:t>Четвертым методом является стерилизация или контроль рождаемости животных. Этот метод может быть применен в отношении видов, которые чрезмерно размножаются и предс</w:t>
      </w:r>
      <w:r>
        <w:t xml:space="preserve">тавляют угрозу для экосистемы. </w:t>
      </w:r>
    </w:p>
    <w:p w:rsidR="0006075A" w:rsidRDefault="0006075A" w:rsidP="0006075A">
      <w:r>
        <w:t>Важно отметить, что любой из этих методов должен основываться на научных исследованиях и использоваться с учетом индивидуальных особенностей каждой популяции. Также необходимо учитывать социальные и экономические факторы, так как действия по регулированию численности животных могут влиять на местные сообщества и экономику.</w:t>
      </w:r>
    </w:p>
    <w:p w:rsidR="0006075A" w:rsidRDefault="0006075A" w:rsidP="0006075A">
      <w:r>
        <w:t>Контроль численности диких животных может иметь не только экологические, но и социокультурные последствия. Во многих культурах дикие животные имеют религиозное, культурное или духовное значение, и любые действия, связанные с их численностью, могут вызвать отрицательную реакцию со стороны местного населения. Поэтому любое решение в этой области требует обширных консультаций и взаимоде</w:t>
      </w:r>
      <w:r>
        <w:t>йствия с местными сообществами.</w:t>
      </w:r>
    </w:p>
    <w:p w:rsidR="0006075A" w:rsidRDefault="0006075A" w:rsidP="0006075A">
      <w:r>
        <w:t>Еще одной проблемой является экономическое воздействие на регионы, где дикая природа является ключевым источником дохода, например, для экотуризма. Регулирование численности диких животных может влиять на привлекательность этих районов для туристов, что в свою очередь может сказат</w:t>
      </w:r>
      <w:r>
        <w:t>ься на доходах местных жителей.</w:t>
      </w:r>
    </w:p>
    <w:p w:rsidR="0006075A" w:rsidRDefault="0006075A" w:rsidP="0006075A">
      <w:r>
        <w:t xml:space="preserve">Технологии также играют важную роль в регулировании численности диких животных. Современные методы мониторинга, такие как использование </w:t>
      </w:r>
      <w:proofErr w:type="spellStart"/>
      <w:r>
        <w:t>дронов</w:t>
      </w:r>
      <w:proofErr w:type="spellEnd"/>
      <w:r>
        <w:t>, спутниковой съемки и радиометок, позволяют ученым отслеживать перемещение животных, их здоровье и популяцию в реальном времени. Эти данные могут быть использованы для более точного планиро</w:t>
      </w:r>
      <w:r>
        <w:t>вания и проведения мероприятий.</w:t>
      </w:r>
    </w:p>
    <w:p w:rsidR="0006075A" w:rsidRPr="0006075A" w:rsidRDefault="0006075A" w:rsidP="0006075A">
      <w:r>
        <w:t>Тем не менее, ключевым моментом является то, что любое вмешательство в природные процессы должно проводиться осознанно и с осторожностью. Человечество должно стремиться к гармонии с природой и использовать доступные инструменты и технологии для обеспечения благополучия как людей, так и диких животных. В конечном итоге, целью является сохранение биологического разнообразия и обеспечение устойчивого будущего для всех живых существ на нашей планете.</w:t>
      </w:r>
      <w:bookmarkEnd w:id="0"/>
    </w:p>
    <w:sectPr w:rsidR="0006075A" w:rsidRPr="000607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D21"/>
    <w:rsid w:val="0006075A"/>
    <w:rsid w:val="005F3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0195E"/>
  <w15:chartTrackingRefBased/>
  <w15:docId w15:val="{86A59456-357B-47F3-A02F-95BB8FB9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607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075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2023-09-30T11:55:00Z</dcterms:created>
  <dcterms:modified xsi:type="dcterms:W3CDTF">2023-09-30T11:57:00Z</dcterms:modified>
</cp:coreProperties>
</file>