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46" w:rsidRDefault="00AD0EC6" w:rsidP="00AD0EC6">
      <w:pPr>
        <w:pStyle w:val="1"/>
        <w:jc w:val="center"/>
      </w:pPr>
      <w:r w:rsidRPr="00AD0EC6">
        <w:t>Компьютерное зрение</w:t>
      </w:r>
      <w:r>
        <w:t>:</w:t>
      </w:r>
      <w:r w:rsidRPr="00AD0EC6">
        <w:t xml:space="preserve"> технологии распознавания образов и их применение</w:t>
      </w:r>
    </w:p>
    <w:p w:rsidR="00AD0EC6" w:rsidRDefault="00AD0EC6" w:rsidP="00AD0EC6"/>
    <w:p w:rsidR="00AD0EC6" w:rsidRDefault="00AD0EC6" w:rsidP="00AD0EC6">
      <w:bookmarkStart w:id="0" w:name="_GoBack"/>
      <w:r>
        <w:t>Компьютерное зрение является одним из наиболее активно развивающихся направлений в области искусственного интеллекта. Это научное и инженерное направление изучает методы получения, обработки и анализа визуальной информации с помощью компьютера с целью получения конкретной интерпретации или принятия реш</w:t>
      </w:r>
      <w:r>
        <w:t>ений на основе этой информации.</w:t>
      </w:r>
    </w:p>
    <w:p w:rsidR="00AD0EC6" w:rsidRDefault="00AD0EC6" w:rsidP="00AD0EC6">
      <w:r>
        <w:t>Основной задачей компьютерного зрения является создание систем, способных автоматически и корректно интерпретировать визуальную информацию, поступающую из реального мира. Процесс распознавания образов включает в себя детектирование объектов, их классификацию, опреде</w:t>
      </w:r>
      <w:r>
        <w:t>ление их положения и состояния.</w:t>
      </w:r>
    </w:p>
    <w:p w:rsidR="00AD0EC6" w:rsidRDefault="00AD0EC6" w:rsidP="00AD0EC6">
      <w:r>
        <w:t>С технологической точки зрения, компьютерное зрение опирается на различные методы машинного обучения, такие как нейронные сети, алгоритмы классификации и регрессии. Особое внимание уделяется глубокому обучению, которое позволяет создавать сложные модели д</w:t>
      </w:r>
      <w:r>
        <w:t>ля анализа изображений и видео.</w:t>
      </w:r>
    </w:p>
    <w:p w:rsidR="00AD0EC6" w:rsidRDefault="00AD0EC6" w:rsidP="00AD0EC6">
      <w:r>
        <w:t>Применение компьютерного зрения широко и разнообразно. В медицине это может быть диагностика заболеваний на основе анализа медицинских изображений. В автомобильной индустрии – системы автономного вождения, которые опираются на обработку визуальной информации для безопасного управления автомобилем. В розничной торговле используются системы для автоматического опре</w:t>
      </w:r>
      <w:r>
        <w:t>деления товаров и их стоимости.</w:t>
      </w:r>
    </w:p>
    <w:p w:rsidR="00AD0EC6" w:rsidRDefault="00AD0EC6" w:rsidP="00AD0EC6">
      <w:r>
        <w:t>Также стоит упомянуть область безопасности, где компьютерное зрение применяется для систем видеонаблюдения, способных автоматически определять аномалии или потенциальные угрозы. В области спорта применяются системы для анализа движений спор</w:t>
      </w:r>
      <w:r>
        <w:t>тсменов и коррекции их техники.</w:t>
      </w:r>
    </w:p>
    <w:p w:rsidR="00AD0EC6" w:rsidRDefault="00AD0EC6" w:rsidP="00AD0EC6">
      <w:r>
        <w:t>С развитием технологий и увеличением вычислительной мощности компьютеров потенциал компьютерного зрения продолжает расти. Ожидается, что в ближайшие годы будут разработаны новые методы и алгоритмы, позволяющие еще более эффективно анализировать визуальные данные и применять их в различных областях жизни.</w:t>
      </w:r>
    </w:p>
    <w:p w:rsidR="00AD0EC6" w:rsidRDefault="00AD0EC6" w:rsidP="00AD0EC6">
      <w:r>
        <w:t>Однако, несмотря на огромный потенциал и широкие возможности применения, компьютерное зрение сталкивается с рядом технических и этических проблем. Точность и надежность систем компьютерного зрения во многом зависят от качества входных данных и правильности их обработки. Любые ошибки на этапе предварительной обработки могут привести к серьезным последствиям, особенно в критически важных приложениях, таких как медицинская диагн</w:t>
      </w:r>
      <w:r>
        <w:t>остика или автономное вождение.</w:t>
      </w:r>
    </w:p>
    <w:p w:rsidR="00AD0EC6" w:rsidRDefault="00AD0EC6" w:rsidP="00AD0EC6">
      <w:r>
        <w:t>Кроме того, существует риск злоупотребления технологией в областях, связанных с личной приватностью и конфиденциальностью данных. Например, системы видеонаблюдения с функционалом распознавания лиц могут использоваться для несанкционированного слежения за личной жизнью граждан. Такие вопросы требуют разработки строгих законодательн</w:t>
      </w:r>
      <w:r>
        <w:t>ых рамок и этических принципов.</w:t>
      </w:r>
    </w:p>
    <w:p w:rsidR="00AD0EC6" w:rsidRDefault="00AD0EC6" w:rsidP="00AD0EC6">
      <w:r>
        <w:t>Научное сообщество активно работает над улучшением алгоритмов и методов компьютерного зрения. Введение новых моделей глубокого обучения, усовершенствованные методы предобработки данных и адаптация под специфические задачи позволяют достигать всё более высокой точности распознавания и уменьшать количество ошибок.</w:t>
      </w:r>
    </w:p>
    <w:p w:rsidR="00AD0EC6" w:rsidRDefault="00AD0EC6" w:rsidP="00AD0EC6">
      <w:r>
        <w:lastRenderedPageBreak/>
        <w:t>Современные технологии, такие как дополненная и виртуальная реальность, все больше интегрируются с компьютерным зрением, что позволяет создавать новые интерактивные интерфейсы и улучшать пользовательский опыт. Например, возможность распознавать предметы интерьера и адаптировать под них виртуальные объекты открывает двери для создания новых форм интерактивного конте</w:t>
      </w:r>
      <w:r>
        <w:t>нта.</w:t>
      </w:r>
    </w:p>
    <w:p w:rsidR="00AD0EC6" w:rsidRPr="00AD0EC6" w:rsidRDefault="00AD0EC6" w:rsidP="00AD0EC6">
      <w:r>
        <w:t>В заключение, компьютерное зрение – это мощный инструмент, который имеет широкий спектр применений в современном мире. Несмотря на существующие вызовы и проблемы, перспективы развития данной области выглядят весьма обещающими, и в ближайшие годы можно ожидать появления новых инновационных решений и продуктов, базирующихся на технологиях компьютерного зрения.</w:t>
      </w:r>
      <w:bookmarkEnd w:id="0"/>
    </w:p>
    <w:sectPr w:rsidR="00AD0EC6" w:rsidRPr="00AD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46"/>
    <w:rsid w:val="00570346"/>
    <w:rsid w:val="00AD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142C"/>
  <w15:chartTrackingRefBased/>
  <w15:docId w15:val="{98706E9C-630B-42FF-99FD-8490C458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E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2023-09-30T14:19:00Z</dcterms:created>
  <dcterms:modified xsi:type="dcterms:W3CDTF">2023-09-30T14:21:00Z</dcterms:modified>
</cp:coreProperties>
</file>