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FB" w:rsidRDefault="00A15D88" w:rsidP="00A15D88">
      <w:pPr>
        <w:pStyle w:val="1"/>
        <w:jc w:val="center"/>
      </w:pPr>
      <w:r w:rsidRPr="00A15D88">
        <w:t>Случайные процессы и их классификация</w:t>
      </w:r>
    </w:p>
    <w:p w:rsidR="00A15D88" w:rsidRDefault="00A15D88" w:rsidP="00A15D88"/>
    <w:p w:rsidR="00A15D88" w:rsidRDefault="00A15D88" w:rsidP="00A15D88">
      <w:bookmarkStart w:id="0" w:name="_GoBack"/>
      <w:r>
        <w:t>Теория вероятностей охватывает не только изучение отдельных случайных величин, но и более сложных структур, таких как случайные процессы. Случайный процесс - это последовательность случайных величин, индексированных некоторым параметром, который часто инте</w:t>
      </w:r>
      <w:r>
        <w:t xml:space="preserve">рпретируется как время. </w:t>
      </w:r>
    </w:p>
    <w:p w:rsidR="00A15D88" w:rsidRDefault="00A15D88" w:rsidP="00A15D88">
      <w:r>
        <w:t>Один из наиболее известных примеров случайного процесса — это броуновское движение, представляющее собой идеализированное описание движения микроскопической частицы, подверженной случайным столкновениям с молекулами жидкости или газа. Это непрерывный и нигде не дифференцируемый процесс, который стал основой для мног</w:t>
      </w:r>
      <w:r>
        <w:t>их моделей в физике и финансах.</w:t>
      </w:r>
    </w:p>
    <w:p w:rsidR="00A15D88" w:rsidRDefault="00A15D88" w:rsidP="00A15D88">
      <w:r>
        <w:t>Существует множество способов классификации случайных процессов. Одним из наиболее распространенных является разделение по типу времени (дискретное против непрерывного) и по типу значений (дискретные против непрерывных). Так, например, процесс Пуассона - это дискретный процесс с непрерывным временем, тогда как последовательность независимых одинаково распределенных случайных величин - это дискретный процесс с дискр</w:t>
      </w:r>
      <w:r>
        <w:t>етным временем.</w:t>
      </w:r>
    </w:p>
    <w:p w:rsidR="00A15D88" w:rsidRDefault="00A15D88" w:rsidP="00A15D88">
      <w:r>
        <w:t>Еще одним важным аспектом классификации является стационарность. Стационарный процесс - это процесс, статистические свойства которого не изменяются со временем. Это свойство является ключевым для многих теоретических и практических применений, так как оно упр</w:t>
      </w:r>
      <w:r>
        <w:t>ощает анализ и прогнозирование.</w:t>
      </w:r>
    </w:p>
    <w:p w:rsidR="00A15D88" w:rsidRDefault="00A15D88" w:rsidP="00A15D88">
      <w:r>
        <w:t xml:space="preserve">Кроме того, случайные процессы могут классифицироваться по степени "памяти" или зависимости от прошлых состояний. Процесс с независимыми приращениями, такой как броуновское движение, не имеет памяти о своих предыдущих значениях, тогда как </w:t>
      </w:r>
      <w:proofErr w:type="spellStart"/>
      <w:r>
        <w:t>марковский</w:t>
      </w:r>
      <w:proofErr w:type="spellEnd"/>
      <w:r>
        <w:t xml:space="preserve"> процесс зависит только </w:t>
      </w:r>
      <w:r>
        <w:t>от своего последнего состояния.</w:t>
      </w:r>
    </w:p>
    <w:p w:rsidR="00A15D88" w:rsidRDefault="00A15D88" w:rsidP="00A15D88">
      <w:r>
        <w:t>Понимание и классификация случайных процессов играют критически важную роль в многих областях науки и инженерии, от теоретической физики до экономических прогнозов. Они предоставляют математический инструментарий для анализа и интерпретации временных рядов, явлений, которые эволюционируют со временем, и для разработки моделей, которые могут предсказать будущие значения на основе прошлых наблюдений.</w:t>
      </w:r>
    </w:p>
    <w:p w:rsidR="00A15D88" w:rsidRDefault="00A15D88" w:rsidP="00A15D88">
      <w:r>
        <w:t>Применение случайных процессов выходит далеко за пределы чисто теоретических исследований. В области телекоммуникаций, например, случайные процессы используются для анализа и моделирования трафика в сетях, что позволяет оптимизировать пропускную способность и минимизировать задержки. В финансах стохастические процессы, такие как геометрическое броуновское движение, лежат в основе опционного цено</w:t>
      </w:r>
      <w:r>
        <w:t>образования и риск-менеджмента.</w:t>
      </w:r>
    </w:p>
    <w:p w:rsidR="00A15D88" w:rsidRDefault="00A15D88" w:rsidP="00A15D88">
      <w:r>
        <w:t>Экологи и биологи используют случайные процессы для моделирования популяционной динамики, где индивиды могут размножаться, умирать или мигрировать со случайными вероятностями. Эти модели помогают понять, какие факторы могут вызвать вымирание попул</w:t>
      </w:r>
      <w:r>
        <w:t>яции или, наоборот, ее всплеск.</w:t>
      </w:r>
    </w:p>
    <w:p w:rsidR="00A15D88" w:rsidRDefault="00A15D88" w:rsidP="00A15D88">
      <w:r>
        <w:t>В области производства случайные процессы играют ключевую роль в управлении запасами и логистике. Моделирование потока заказов как случайного процесса может помочь компаниям оптимизировать размеры партий, минимизировать затраты на хранение и уменьшить риски дефицита.</w:t>
      </w:r>
    </w:p>
    <w:p w:rsidR="00A15D88" w:rsidRDefault="00A15D88" w:rsidP="00A15D88">
      <w:r>
        <w:lastRenderedPageBreak/>
        <w:t>Однако важно понимать, что все модели, основанные на случайных процессах, имеют свои ограничения. Предположения, лежащие в основе конкретного процесса, могут быть не всегда реалистичными или применимыми в конкретной ситуации. Поэтому критически важно всегда анализировать применимость выбранной модели, проверять ее предсказания на реальных данных и быть готовым к корректировке подходов на осн</w:t>
      </w:r>
      <w:r>
        <w:t xml:space="preserve">ове полученной обратной связи. </w:t>
      </w:r>
    </w:p>
    <w:p w:rsidR="00A15D88" w:rsidRPr="00A15D88" w:rsidRDefault="00A15D88" w:rsidP="00A15D88">
      <w:r>
        <w:t>В заключение, случайные процессы представляют собой мощный инструмент для анализа и моделирования различных явлений, но их успешное применение требует глубокого понимания их свойств, ограничений и предположений.</w:t>
      </w:r>
      <w:bookmarkEnd w:id="0"/>
    </w:p>
    <w:sectPr w:rsidR="00A15D88" w:rsidRPr="00A1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FB"/>
    <w:rsid w:val="005D62FB"/>
    <w:rsid w:val="00A1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695E"/>
  <w15:chartTrackingRefBased/>
  <w15:docId w15:val="{177BB1BA-3A31-4B52-9837-B54AA3E1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5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2023-10-02T11:43:00Z</dcterms:created>
  <dcterms:modified xsi:type="dcterms:W3CDTF">2023-10-02T11:46:00Z</dcterms:modified>
</cp:coreProperties>
</file>